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dresstable"/>
        <w:tblW w:w="22389"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7"/>
        <w:gridCol w:w="6396"/>
        <w:gridCol w:w="4400"/>
        <w:gridCol w:w="312"/>
        <w:gridCol w:w="5494"/>
      </w:tblGrid>
      <w:tr w:rsidR="00415464" w:rsidRPr="003E39A0" w14:paraId="3ADEA1E3" w14:textId="77777777" w:rsidTr="007C1171">
        <w:trPr>
          <w:trHeight w:val="340"/>
        </w:trPr>
        <w:tc>
          <w:tcPr>
            <w:cnfStyle w:val="001000000000" w:firstRow="0" w:lastRow="0" w:firstColumn="1" w:lastColumn="0" w:oddVBand="0" w:evenVBand="0" w:oddHBand="0" w:evenHBand="0" w:firstRowFirstColumn="0" w:firstRowLastColumn="0" w:lastRowFirstColumn="0" w:lastRowLastColumn="0"/>
            <w:tcW w:w="5787" w:type="dxa"/>
            <w:vMerge w:val="restart"/>
            <w:tcBorders>
              <w:top w:val="nil"/>
              <w:left w:val="nil"/>
              <w:bottom w:val="nil"/>
              <w:right w:val="nil"/>
            </w:tcBorders>
          </w:tcPr>
          <w:p w14:paraId="3ADEA1DE" w14:textId="0E3E8A54" w:rsidR="00415464" w:rsidRPr="00F52831" w:rsidRDefault="00415464" w:rsidP="00F243D5">
            <w:pPr>
              <w:ind w:right="432"/>
              <w:rPr>
                <w:rFonts w:asciiTheme="minorHAnsi" w:hAnsiTheme="minorHAnsi" w:cstheme="minorHAnsi"/>
                <w:color w:val="262626" w:themeColor="text1" w:themeTint="D9"/>
                <w:sz w:val="24"/>
                <w:szCs w:val="24"/>
              </w:rPr>
            </w:pPr>
          </w:p>
        </w:tc>
        <w:tc>
          <w:tcPr>
            <w:tcW w:w="6396" w:type="dxa"/>
            <w:tcBorders>
              <w:top w:val="nil"/>
              <w:left w:val="nil"/>
              <w:bottom w:val="nil"/>
              <w:right w:val="nil"/>
            </w:tcBorders>
          </w:tcPr>
          <w:p w14:paraId="3ADEA1DF" w14:textId="77777777" w:rsidR="00415464" w:rsidRPr="00F52831"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4400" w:type="dxa"/>
            <w:vMerge w:val="restart"/>
            <w:tcBorders>
              <w:left w:val="nil"/>
            </w:tcBorders>
          </w:tcPr>
          <w:p w14:paraId="3ADEA1E0"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val="restart"/>
          </w:tcPr>
          <w:p w14:paraId="3ADEA1E1"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val="restart"/>
          </w:tcPr>
          <w:p w14:paraId="3ADEA1E2" w14:textId="77777777" w:rsidR="00415464" w:rsidRPr="003E39A0" w:rsidRDefault="00415464" w:rsidP="000F3935">
            <w:pPr>
              <w:pStyle w:val="LetterReference"/>
              <w:jc w:val="left"/>
              <w:rPr>
                <w:rFonts w:asciiTheme="minorHAnsi" w:hAnsiTheme="minorHAnsi" w:cstheme="minorHAnsi"/>
              </w:rPr>
            </w:pPr>
          </w:p>
        </w:tc>
      </w:tr>
      <w:tr w:rsidR="00415464" w:rsidRPr="003E39A0" w14:paraId="3ADEA1E9" w14:textId="77777777" w:rsidTr="007C1171">
        <w:trPr>
          <w:trHeight w:hRule="exact" w:val="283"/>
        </w:trPr>
        <w:tc>
          <w:tcPr>
            <w:cnfStyle w:val="001000000000" w:firstRow="0" w:lastRow="0" w:firstColumn="1" w:lastColumn="0" w:oddVBand="0" w:evenVBand="0" w:oddHBand="0" w:evenHBand="0" w:firstRowFirstColumn="0" w:firstRowLastColumn="0" w:lastRowFirstColumn="0" w:lastRowLastColumn="0"/>
            <w:tcW w:w="5787" w:type="dxa"/>
            <w:vMerge/>
            <w:tcBorders>
              <w:top w:val="nil"/>
              <w:left w:val="nil"/>
              <w:bottom w:val="nil"/>
              <w:right w:val="nil"/>
            </w:tcBorders>
          </w:tcPr>
          <w:p w14:paraId="3ADEA1E4"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396" w:type="dxa"/>
            <w:tcBorders>
              <w:top w:val="nil"/>
              <w:left w:val="nil"/>
              <w:bottom w:val="nil"/>
              <w:right w:val="nil"/>
            </w:tcBorders>
          </w:tcPr>
          <w:p w14:paraId="3ADEA1E5" w14:textId="77777777" w:rsidR="00415464" w:rsidRPr="0015650B"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Borders>
              <w:left w:val="nil"/>
            </w:tcBorders>
          </w:tcPr>
          <w:p w14:paraId="3ADEA1E6"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3ADEA1E7"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3ADEA1E8" w14:textId="77777777" w:rsidR="00415464" w:rsidRPr="003E39A0" w:rsidRDefault="00415464" w:rsidP="000F3935">
            <w:pPr>
              <w:pStyle w:val="LetterReference"/>
              <w:jc w:val="left"/>
              <w:rPr>
                <w:rFonts w:asciiTheme="minorHAnsi" w:hAnsiTheme="minorHAnsi" w:cstheme="minorHAnsi"/>
              </w:rPr>
            </w:pPr>
          </w:p>
        </w:tc>
      </w:tr>
      <w:tr w:rsidR="00415464" w:rsidRPr="003E39A0" w14:paraId="3ADEA1EF" w14:textId="77777777" w:rsidTr="007C1171">
        <w:trPr>
          <w:trHeight w:hRule="exact" w:val="283"/>
        </w:trPr>
        <w:tc>
          <w:tcPr>
            <w:cnfStyle w:val="001000000000" w:firstRow="0" w:lastRow="0" w:firstColumn="1" w:lastColumn="0" w:oddVBand="0" w:evenVBand="0" w:oddHBand="0" w:evenHBand="0" w:firstRowFirstColumn="0" w:firstRowLastColumn="0" w:lastRowFirstColumn="0" w:lastRowLastColumn="0"/>
            <w:tcW w:w="5787" w:type="dxa"/>
            <w:vMerge/>
            <w:tcBorders>
              <w:top w:val="nil"/>
              <w:left w:val="nil"/>
              <w:bottom w:val="nil"/>
              <w:right w:val="nil"/>
            </w:tcBorders>
          </w:tcPr>
          <w:p w14:paraId="3ADEA1EA"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396" w:type="dxa"/>
            <w:tcBorders>
              <w:top w:val="nil"/>
              <w:left w:val="nil"/>
              <w:bottom w:val="nil"/>
              <w:right w:val="nil"/>
            </w:tcBorders>
          </w:tcPr>
          <w:p w14:paraId="3ADEA1EB" w14:textId="77777777" w:rsidR="00415464" w:rsidRPr="0015650B"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Borders>
              <w:left w:val="nil"/>
            </w:tcBorders>
          </w:tcPr>
          <w:p w14:paraId="3ADEA1EC"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3ADEA1ED"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3ADEA1EE" w14:textId="77777777" w:rsidR="00415464" w:rsidRPr="003E39A0" w:rsidRDefault="00415464" w:rsidP="000F3935">
            <w:pPr>
              <w:pStyle w:val="LetterReference"/>
              <w:jc w:val="left"/>
              <w:rPr>
                <w:rFonts w:asciiTheme="minorHAnsi" w:hAnsiTheme="minorHAnsi" w:cstheme="minorHAnsi"/>
              </w:rPr>
            </w:pPr>
          </w:p>
        </w:tc>
      </w:tr>
      <w:tr w:rsidR="00415464" w:rsidRPr="003E39A0" w14:paraId="3ADEA1F5" w14:textId="77777777" w:rsidTr="007C1171">
        <w:trPr>
          <w:trHeight w:hRule="exact" w:val="283"/>
        </w:trPr>
        <w:tc>
          <w:tcPr>
            <w:cnfStyle w:val="001000000000" w:firstRow="0" w:lastRow="0" w:firstColumn="1" w:lastColumn="0" w:oddVBand="0" w:evenVBand="0" w:oddHBand="0" w:evenHBand="0" w:firstRowFirstColumn="0" w:firstRowLastColumn="0" w:lastRowFirstColumn="0" w:lastRowLastColumn="0"/>
            <w:tcW w:w="5787" w:type="dxa"/>
            <w:vMerge/>
            <w:tcBorders>
              <w:top w:val="nil"/>
              <w:left w:val="nil"/>
              <w:bottom w:val="nil"/>
              <w:right w:val="nil"/>
            </w:tcBorders>
          </w:tcPr>
          <w:p w14:paraId="3ADEA1F0"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396" w:type="dxa"/>
            <w:tcBorders>
              <w:top w:val="nil"/>
              <w:left w:val="nil"/>
              <w:bottom w:val="nil"/>
              <w:right w:val="nil"/>
            </w:tcBorders>
          </w:tcPr>
          <w:p w14:paraId="3ADEA1F1" w14:textId="0B1B9167" w:rsidR="00415464" w:rsidRPr="0015650B" w:rsidRDefault="004C2132"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r>
              <w:rPr>
                <w:rFonts w:asciiTheme="minorHAnsi" w:eastAsia="Times New Roman" w:hAnsiTheme="minorHAnsi" w:cstheme="minorHAnsi"/>
                <w:b w:val="0"/>
                <w:color w:val="262626" w:themeColor="text1" w:themeTint="D9"/>
              </w:rPr>
              <w:t>21</w:t>
            </w:r>
            <w:r w:rsidRPr="004C2132">
              <w:rPr>
                <w:rFonts w:asciiTheme="minorHAnsi" w:eastAsia="Times New Roman" w:hAnsiTheme="minorHAnsi" w:cstheme="minorHAnsi"/>
                <w:b w:val="0"/>
                <w:color w:val="262626" w:themeColor="text1" w:themeTint="D9"/>
                <w:vertAlign w:val="superscript"/>
              </w:rPr>
              <w:t>st</w:t>
            </w:r>
            <w:r>
              <w:rPr>
                <w:rFonts w:asciiTheme="minorHAnsi" w:eastAsia="Times New Roman" w:hAnsiTheme="minorHAnsi" w:cstheme="minorHAnsi"/>
                <w:b w:val="0"/>
                <w:color w:val="262626" w:themeColor="text1" w:themeTint="D9"/>
              </w:rPr>
              <w:t xml:space="preserve"> July 2021</w:t>
            </w:r>
          </w:p>
        </w:tc>
        <w:tc>
          <w:tcPr>
            <w:tcW w:w="4400" w:type="dxa"/>
            <w:vMerge/>
            <w:tcBorders>
              <w:left w:val="nil"/>
            </w:tcBorders>
          </w:tcPr>
          <w:p w14:paraId="3ADEA1F2"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3ADEA1F3"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3ADEA1F4" w14:textId="77777777" w:rsidR="00415464" w:rsidRPr="003E39A0" w:rsidRDefault="00415464" w:rsidP="000F3935">
            <w:pPr>
              <w:pStyle w:val="LetterReference"/>
              <w:jc w:val="left"/>
              <w:rPr>
                <w:rFonts w:asciiTheme="minorHAnsi" w:hAnsiTheme="minorHAnsi" w:cstheme="minorHAnsi"/>
              </w:rPr>
            </w:pPr>
          </w:p>
        </w:tc>
      </w:tr>
      <w:tr w:rsidR="00415464" w:rsidRPr="003E39A0" w14:paraId="3ADEA1FB" w14:textId="77777777" w:rsidTr="007C1171">
        <w:trPr>
          <w:trHeight w:hRule="exact" w:val="283"/>
        </w:trPr>
        <w:tc>
          <w:tcPr>
            <w:cnfStyle w:val="001000000000" w:firstRow="0" w:lastRow="0" w:firstColumn="1" w:lastColumn="0" w:oddVBand="0" w:evenVBand="0" w:oddHBand="0" w:evenHBand="0" w:firstRowFirstColumn="0" w:firstRowLastColumn="0" w:lastRowFirstColumn="0" w:lastRowLastColumn="0"/>
            <w:tcW w:w="5787" w:type="dxa"/>
            <w:vMerge/>
            <w:tcBorders>
              <w:top w:val="nil"/>
              <w:left w:val="nil"/>
              <w:bottom w:val="nil"/>
              <w:right w:val="nil"/>
            </w:tcBorders>
          </w:tcPr>
          <w:p w14:paraId="3ADEA1F6"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396" w:type="dxa"/>
            <w:tcBorders>
              <w:top w:val="nil"/>
              <w:left w:val="nil"/>
              <w:bottom w:val="nil"/>
              <w:right w:val="nil"/>
            </w:tcBorders>
          </w:tcPr>
          <w:p w14:paraId="3ADEA1F7" w14:textId="0B236D64" w:rsidR="00415464" w:rsidRPr="00415464" w:rsidRDefault="00415464" w:rsidP="00E4190A">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Borders>
              <w:left w:val="nil"/>
            </w:tcBorders>
          </w:tcPr>
          <w:p w14:paraId="3ADEA1F8"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3ADEA1F9"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3ADEA1FA" w14:textId="77777777" w:rsidR="00415464" w:rsidRPr="003E39A0" w:rsidRDefault="00415464" w:rsidP="000F3935">
            <w:pPr>
              <w:pStyle w:val="LetterReference"/>
              <w:jc w:val="left"/>
              <w:rPr>
                <w:rFonts w:asciiTheme="minorHAnsi" w:hAnsiTheme="minorHAnsi" w:cstheme="minorHAnsi"/>
              </w:rPr>
            </w:pPr>
          </w:p>
        </w:tc>
      </w:tr>
      <w:tr w:rsidR="00415464" w:rsidRPr="003E39A0" w14:paraId="3ADEA201" w14:textId="77777777" w:rsidTr="007C1171">
        <w:trPr>
          <w:trHeight w:hRule="exact" w:val="283"/>
        </w:trPr>
        <w:tc>
          <w:tcPr>
            <w:cnfStyle w:val="001000000000" w:firstRow="0" w:lastRow="0" w:firstColumn="1" w:lastColumn="0" w:oddVBand="0" w:evenVBand="0" w:oddHBand="0" w:evenHBand="0" w:firstRowFirstColumn="0" w:firstRowLastColumn="0" w:lastRowFirstColumn="0" w:lastRowLastColumn="0"/>
            <w:tcW w:w="5787" w:type="dxa"/>
            <w:vMerge/>
            <w:tcBorders>
              <w:top w:val="nil"/>
              <w:left w:val="nil"/>
              <w:bottom w:val="nil"/>
              <w:right w:val="nil"/>
            </w:tcBorders>
          </w:tcPr>
          <w:p w14:paraId="3ADEA1FC"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396" w:type="dxa"/>
            <w:tcBorders>
              <w:top w:val="nil"/>
              <w:left w:val="nil"/>
              <w:bottom w:val="nil"/>
              <w:right w:val="nil"/>
            </w:tcBorders>
          </w:tcPr>
          <w:p w14:paraId="3ADEA1FD" w14:textId="6928576A" w:rsidR="00415464" w:rsidRPr="00415464"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Borders>
              <w:left w:val="nil"/>
            </w:tcBorders>
          </w:tcPr>
          <w:p w14:paraId="3ADEA1FE"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3ADEA1FF"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3ADEA200" w14:textId="77777777" w:rsidR="00415464" w:rsidRPr="003E39A0" w:rsidRDefault="00415464" w:rsidP="000F3935">
            <w:pPr>
              <w:pStyle w:val="LetterReference"/>
              <w:jc w:val="left"/>
              <w:rPr>
                <w:rFonts w:asciiTheme="minorHAnsi" w:hAnsiTheme="minorHAnsi" w:cstheme="minorHAnsi"/>
              </w:rPr>
            </w:pPr>
          </w:p>
        </w:tc>
      </w:tr>
    </w:tbl>
    <w:p w14:paraId="60188080" w14:textId="77777777" w:rsidR="008D1A0B" w:rsidRPr="001179E2" w:rsidRDefault="008D1A0B" w:rsidP="008D1A0B">
      <w:pPr>
        <w:rPr>
          <w:rFonts w:cstheme="minorHAnsi"/>
          <w:b/>
          <w:bCs/>
          <w:sz w:val="28"/>
          <w:szCs w:val="28"/>
        </w:rPr>
      </w:pPr>
      <w:r w:rsidRPr="001179E2">
        <w:rPr>
          <w:rFonts w:cstheme="minorHAnsi"/>
          <w:b/>
          <w:bCs/>
          <w:sz w:val="28"/>
          <w:szCs w:val="28"/>
        </w:rPr>
        <w:t>Buckinghamshire Challenge Board</w:t>
      </w:r>
    </w:p>
    <w:p w14:paraId="2706A736" w14:textId="77777777" w:rsidR="008D1A0B" w:rsidRPr="001179E2" w:rsidRDefault="008D1A0B" w:rsidP="008D1A0B">
      <w:pPr>
        <w:rPr>
          <w:rFonts w:cstheme="minorHAnsi"/>
          <w:b/>
          <w:bCs/>
          <w:sz w:val="28"/>
          <w:szCs w:val="28"/>
        </w:rPr>
      </w:pPr>
    </w:p>
    <w:p w14:paraId="45498DFF" w14:textId="77777777" w:rsidR="008D1A0B" w:rsidRPr="001179E2" w:rsidRDefault="008D1A0B" w:rsidP="008D1A0B">
      <w:pPr>
        <w:rPr>
          <w:rFonts w:cstheme="minorHAnsi"/>
          <w:b/>
          <w:bCs/>
          <w:sz w:val="28"/>
          <w:szCs w:val="28"/>
        </w:rPr>
      </w:pPr>
      <w:r w:rsidRPr="001179E2">
        <w:rPr>
          <w:rFonts w:cstheme="minorHAnsi"/>
          <w:b/>
          <w:bCs/>
          <w:sz w:val="28"/>
          <w:szCs w:val="28"/>
        </w:rPr>
        <w:t>Closing the Gap Newsletter – Summer 2021</w:t>
      </w:r>
    </w:p>
    <w:p w14:paraId="31D93F23" w14:textId="77777777" w:rsidR="008D1A0B" w:rsidRPr="001179E2" w:rsidRDefault="008D1A0B" w:rsidP="008D1A0B">
      <w:pPr>
        <w:rPr>
          <w:rFonts w:cstheme="minorHAnsi"/>
          <w:b/>
          <w:bCs/>
          <w:szCs w:val="24"/>
        </w:rPr>
      </w:pPr>
    </w:p>
    <w:p w14:paraId="7657F0D6" w14:textId="77777777" w:rsidR="008D1A0B" w:rsidRPr="001179E2" w:rsidRDefault="008D1A0B" w:rsidP="008D1A0B">
      <w:pPr>
        <w:rPr>
          <w:rFonts w:cstheme="minorHAnsi"/>
          <w:b/>
          <w:bCs/>
          <w:szCs w:val="24"/>
        </w:rPr>
      </w:pPr>
    </w:p>
    <w:p w14:paraId="26BF3AC1" w14:textId="77777777" w:rsidR="008D1A0B" w:rsidRPr="001179E2" w:rsidRDefault="008D1A0B" w:rsidP="008D1A0B">
      <w:pPr>
        <w:rPr>
          <w:rFonts w:cstheme="minorHAnsi"/>
          <w:szCs w:val="24"/>
        </w:rPr>
      </w:pPr>
      <w:r w:rsidRPr="001179E2">
        <w:rPr>
          <w:rFonts w:cstheme="minorHAnsi"/>
          <w:szCs w:val="24"/>
        </w:rPr>
        <w:t>Dear Colleagues,</w:t>
      </w:r>
    </w:p>
    <w:p w14:paraId="113DBF14" w14:textId="77777777" w:rsidR="008D1A0B" w:rsidRPr="001179E2" w:rsidRDefault="008D1A0B" w:rsidP="008D1A0B">
      <w:pPr>
        <w:rPr>
          <w:rFonts w:cstheme="minorHAnsi"/>
          <w:szCs w:val="24"/>
        </w:rPr>
      </w:pPr>
    </w:p>
    <w:p w14:paraId="08D82841" w14:textId="77777777" w:rsidR="008D1A0B" w:rsidRPr="001179E2" w:rsidRDefault="008D1A0B" w:rsidP="008D1A0B">
      <w:pPr>
        <w:rPr>
          <w:rFonts w:cstheme="minorHAnsi"/>
          <w:szCs w:val="24"/>
        </w:rPr>
      </w:pPr>
      <w:r w:rsidRPr="001179E2">
        <w:rPr>
          <w:rFonts w:cstheme="minorHAnsi"/>
          <w:szCs w:val="24"/>
        </w:rPr>
        <w:t>It has been a busy year and we on the board recognise the hard work and dedication in schools during the pandemic, especially to support those from disadvantaged backgrounds to keep up with their peers.</w:t>
      </w:r>
    </w:p>
    <w:p w14:paraId="678CEBC0" w14:textId="77777777" w:rsidR="008D1A0B" w:rsidRPr="001179E2" w:rsidRDefault="008D1A0B" w:rsidP="008D1A0B">
      <w:pPr>
        <w:rPr>
          <w:rFonts w:cstheme="minorHAnsi"/>
          <w:szCs w:val="24"/>
        </w:rPr>
      </w:pPr>
    </w:p>
    <w:p w14:paraId="243D100D" w14:textId="77777777" w:rsidR="008D1A0B" w:rsidRPr="001179E2" w:rsidRDefault="008D1A0B" w:rsidP="008D1A0B">
      <w:pPr>
        <w:rPr>
          <w:rFonts w:cstheme="minorHAnsi"/>
          <w:szCs w:val="24"/>
        </w:rPr>
      </w:pPr>
      <w:r w:rsidRPr="001179E2">
        <w:rPr>
          <w:rFonts w:cstheme="minorHAnsi"/>
          <w:szCs w:val="24"/>
        </w:rPr>
        <w:t>As many of you will have seen, the pandemic has had a significant impact on those who are disadvantaged</w:t>
      </w:r>
      <w:r>
        <w:rPr>
          <w:rFonts w:cstheme="minorHAnsi"/>
          <w:szCs w:val="24"/>
        </w:rPr>
        <w:t xml:space="preserve">. We know through national research that pupils with </w:t>
      </w:r>
    </w:p>
    <w:p w14:paraId="559D7A65" w14:textId="77777777" w:rsidR="008D1A0B" w:rsidRPr="001179E2" w:rsidRDefault="008D1A0B" w:rsidP="008D1A0B">
      <w:pPr>
        <w:rPr>
          <w:rFonts w:cstheme="minorHAnsi"/>
          <w:szCs w:val="24"/>
        </w:rPr>
      </w:pPr>
      <w:bookmarkStart w:id="0" w:name="_GoBack"/>
      <w:bookmarkEnd w:id="0"/>
    </w:p>
    <w:p w14:paraId="156D4CF6" w14:textId="77777777" w:rsidR="008D1A0B" w:rsidRPr="00A87F16" w:rsidRDefault="008D1A0B" w:rsidP="008D1A0B">
      <w:pPr>
        <w:rPr>
          <w:rFonts w:cstheme="minorHAnsi"/>
          <w:szCs w:val="24"/>
        </w:rPr>
      </w:pPr>
      <w:r w:rsidRPr="00A87F16">
        <w:rPr>
          <w:rFonts w:cstheme="minorHAnsi"/>
          <w:szCs w:val="24"/>
        </w:rPr>
        <w:t xml:space="preserve">As a board we have delivered 10 sessions to school leaders and governors, as you can see below, there has been a wide range of content and our feedback from the sessions has been overwhelmingly positive. We hope that you have been able to access some of the sessions and that you have found them valuable. </w:t>
      </w:r>
    </w:p>
    <w:p w14:paraId="1D2E2BCC" w14:textId="77777777" w:rsidR="008D1A0B" w:rsidRPr="001179E2" w:rsidRDefault="008D1A0B" w:rsidP="008D1A0B">
      <w:pPr>
        <w:rPr>
          <w:rFonts w:cstheme="minorHAnsi"/>
          <w:szCs w:val="24"/>
        </w:rPr>
      </w:pPr>
    </w:p>
    <w:tbl>
      <w:tblPr>
        <w:tblStyle w:val="TableGrid"/>
        <w:tblW w:w="0" w:type="auto"/>
        <w:tblLook w:val="04A0" w:firstRow="1" w:lastRow="0" w:firstColumn="1" w:lastColumn="0" w:noHBand="0" w:noVBand="1"/>
      </w:tblPr>
      <w:tblGrid>
        <w:gridCol w:w="6066"/>
        <w:gridCol w:w="2950"/>
      </w:tblGrid>
      <w:tr w:rsidR="008D1A0B" w:rsidRPr="00F76E4B" w14:paraId="62F878FA" w14:textId="77777777" w:rsidTr="00241EFF">
        <w:trPr>
          <w:trHeight w:val="315"/>
        </w:trPr>
        <w:tc>
          <w:tcPr>
            <w:tcW w:w="6066" w:type="dxa"/>
            <w:noWrap/>
          </w:tcPr>
          <w:p w14:paraId="0F52EDF4" w14:textId="77777777" w:rsidR="008D1A0B" w:rsidRPr="00F76E4B" w:rsidRDefault="008D1A0B" w:rsidP="00241EFF">
            <w:pPr>
              <w:rPr>
                <w:rFonts w:cstheme="minorHAnsi"/>
                <w:szCs w:val="24"/>
              </w:rPr>
            </w:pPr>
            <w:r w:rsidRPr="00F76E4B">
              <w:rPr>
                <w:rFonts w:cstheme="minorHAnsi"/>
                <w:szCs w:val="24"/>
              </w:rPr>
              <w:t>Closing the Gap in Bucks, Remote Education and Assessment of Need Workshop</w:t>
            </w:r>
          </w:p>
        </w:tc>
        <w:tc>
          <w:tcPr>
            <w:tcW w:w="2950" w:type="dxa"/>
            <w:noWrap/>
          </w:tcPr>
          <w:p w14:paraId="7B7F6FFF" w14:textId="77777777" w:rsidR="008D1A0B" w:rsidRPr="00F76E4B" w:rsidRDefault="008D1A0B" w:rsidP="00241EFF">
            <w:pPr>
              <w:rPr>
                <w:rFonts w:cstheme="minorHAnsi"/>
                <w:szCs w:val="24"/>
              </w:rPr>
            </w:pPr>
            <w:r w:rsidRPr="00F76E4B">
              <w:rPr>
                <w:rFonts w:cstheme="minorHAnsi"/>
                <w:szCs w:val="24"/>
              </w:rPr>
              <w:t>Friday, 15 January 2021 13:00</w:t>
            </w:r>
          </w:p>
        </w:tc>
      </w:tr>
      <w:tr w:rsidR="008D1A0B" w:rsidRPr="00F76E4B" w14:paraId="17673B1C" w14:textId="77777777" w:rsidTr="00241EFF">
        <w:trPr>
          <w:trHeight w:val="315"/>
        </w:trPr>
        <w:tc>
          <w:tcPr>
            <w:tcW w:w="6066" w:type="dxa"/>
            <w:noWrap/>
          </w:tcPr>
          <w:p w14:paraId="71460C06" w14:textId="77777777" w:rsidR="008D1A0B" w:rsidRPr="00F76E4B" w:rsidRDefault="008D1A0B" w:rsidP="00241EFF">
            <w:pPr>
              <w:rPr>
                <w:rFonts w:cstheme="minorHAnsi"/>
                <w:szCs w:val="24"/>
              </w:rPr>
            </w:pPr>
            <w:r w:rsidRPr="00F76E4B">
              <w:rPr>
                <w:rFonts w:cstheme="minorHAnsi"/>
                <w:szCs w:val="24"/>
              </w:rPr>
              <w:t>Closing the Gap in Bucks, Parental Engagement Conference</w:t>
            </w:r>
          </w:p>
        </w:tc>
        <w:tc>
          <w:tcPr>
            <w:tcW w:w="2950" w:type="dxa"/>
            <w:noWrap/>
          </w:tcPr>
          <w:p w14:paraId="27483007" w14:textId="77777777" w:rsidR="008D1A0B" w:rsidRPr="00F76E4B" w:rsidRDefault="008D1A0B" w:rsidP="00241EFF">
            <w:pPr>
              <w:rPr>
                <w:rFonts w:cstheme="minorHAnsi"/>
                <w:szCs w:val="24"/>
              </w:rPr>
            </w:pPr>
            <w:r w:rsidRPr="00F76E4B">
              <w:rPr>
                <w:rFonts w:cstheme="minorHAnsi"/>
                <w:szCs w:val="24"/>
              </w:rPr>
              <w:t>Friday, 12 February 2021 13:30</w:t>
            </w:r>
          </w:p>
        </w:tc>
      </w:tr>
      <w:tr w:rsidR="008D1A0B" w:rsidRPr="00F76E4B" w14:paraId="20F271C9" w14:textId="77777777" w:rsidTr="00241EFF">
        <w:trPr>
          <w:trHeight w:val="315"/>
        </w:trPr>
        <w:tc>
          <w:tcPr>
            <w:tcW w:w="6066" w:type="dxa"/>
            <w:noWrap/>
          </w:tcPr>
          <w:p w14:paraId="6E536E58" w14:textId="77777777" w:rsidR="008D1A0B" w:rsidRPr="00F76E4B" w:rsidRDefault="008D1A0B" w:rsidP="00241EFF">
            <w:pPr>
              <w:rPr>
                <w:rFonts w:cstheme="minorHAnsi"/>
                <w:szCs w:val="24"/>
              </w:rPr>
            </w:pPr>
            <w:r w:rsidRPr="00F76E4B">
              <w:rPr>
                <w:rFonts w:cstheme="minorHAnsi"/>
                <w:szCs w:val="24"/>
              </w:rPr>
              <w:t>Closing the Gap in Bucks, Parental Engagement Workshop</w:t>
            </w:r>
          </w:p>
        </w:tc>
        <w:tc>
          <w:tcPr>
            <w:tcW w:w="2950" w:type="dxa"/>
            <w:noWrap/>
          </w:tcPr>
          <w:p w14:paraId="11BD299F" w14:textId="77777777" w:rsidR="008D1A0B" w:rsidRPr="00F76E4B" w:rsidRDefault="008D1A0B" w:rsidP="00241EFF">
            <w:pPr>
              <w:rPr>
                <w:rFonts w:cstheme="minorHAnsi"/>
                <w:szCs w:val="24"/>
              </w:rPr>
            </w:pPr>
            <w:r w:rsidRPr="00F76E4B">
              <w:rPr>
                <w:rFonts w:cstheme="minorHAnsi"/>
                <w:szCs w:val="24"/>
              </w:rPr>
              <w:t>Monday, 15 March 2021 13:30</w:t>
            </w:r>
          </w:p>
        </w:tc>
      </w:tr>
      <w:tr w:rsidR="008D1A0B" w:rsidRPr="00F76E4B" w14:paraId="65CF2FCB" w14:textId="77777777" w:rsidTr="00241EFF">
        <w:trPr>
          <w:trHeight w:val="315"/>
        </w:trPr>
        <w:tc>
          <w:tcPr>
            <w:tcW w:w="6066" w:type="dxa"/>
            <w:noWrap/>
          </w:tcPr>
          <w:p w14:paraId="1003E844" w14:textId="77777777" w:rsidR="008D1A0B" w:rsidRPr="00F76E4B" w:rsidRDefault="008D1A0B" w:rsidP="00241EFF">
            <w:pPr>
              <w:rPr>
                <w:rFonts w:cstheme="minorHAnsi"/>
                <w:szCs w:val="24"/>
              </w:rPr>
            </w:pPr>
            <w:r w:rsidRPr="00F76E4B">
              <w:rPr>
                <w:rFonts w:cstheme="minorHAnsi"/>
                <w:szCs w:val="24"/>
              </w:rPr>
              <w:t>Case Study Writing Workshop</w:t>
            </w:r>
          </w:p>
        </w:tc>
        <w:tc>
          <w:tcPr>
            <w:tcW w:w="2950" w:type="dxa"/>
            <w:noWrap/>
          </w:tcPr>
          <w:p w14:paraId="00F22DAE" w14:textId="77777777" w:rsidR="008D1A0B" w:rsidRPr="00F76E4B" w:rsidRDefault="008D1A0B" w:rsidP="00241EFF">
            <w:pPr>
              <w:rPr>
                <w:rFonts w:cstheme="minorHAnsi"/>
                <w:szCs w:val="24"/>
              </w:rPr>
            </w:pPr>
            <w:r w:rsidRPr="00F76E4B">
              <w:rPr>
                <w:rFonts w:cstheme="minorHAnsi"/>
                <w:szCs w:val="24"/>
              </w:rPr>
              <w:t>Friday, 26 March 2021 13:00</w:t>
            </w:r>
          </w:p>
        </w:tc>
      </w:tr>
      <w:tr w:rsidR="008D1A0B" w:rsidRPr="00F76E4B" w14:paraId="48D981D8" w14:textId="77777777" w:rsidTr="00241EFF">
        <w:trPr>
          <w:trHeight w:val="315"/>
        </w:trPr>
        <w:tc>
          <w:tcPr>
            <w:tcW w:w="6066" w:type="dxa"/>
            <w:noWrap/>
          </w:tcPr>
          <w:p w14:paraId="586978CE" w14:textId="77777777" w:rsidR="008D1A0B" w:rsidRPr="00F76E4B" w:rsidRDefault="008D1A0B" w:rsidP="00241EFF">
            <w:pPr>
              <w:rPr>
                <w:rFonts w:cstheme="minorHAnsi"/>
                <w:szCs w:val="24"/>
              </w:rPr>
            </w:pPr>
            <w:r w:rsidRPr="00F76E4B">
              <w:rPr>
                <w:rFonts w:cstheme="minorHAnsi"/>
                <w:szCs w:val="24"/>
              </w:rPr>
              <w:t>Closing the Gap in Bucks, Evaluation of Need Workshop</w:t>
            </w:r>
          </w:p>
        </w:tc>
        <w:tc>
          <w:tcPr>
            <w:tcW w:w="2950" w:type="dxa"/>
            <w:noWrap/>
          </w:tcPr>
          <w:p w14:paraId="614C5804" w14:textId="77777777" w:rsidR="008D1A0B" w:rsidRPr="00F76E4B" w:rsidRDefault="008D1A0B" w:rsidP="00241EFF">
            <w:pPr>
              <w:rPr>
                <w:rFonts w:cstheme="minorHAnsi"/>
                <w:szCs w:val="24"/>
              </w:rPr>
            </w:pPr>
            <w:r w:rsidRPr="00F76E4B">
              <w:rPr>
                <w:rFonts w:cstheme="minorHAnsi"/>
                <w:szCs w:val="24"/>
              </w:rPr>
              <w:t>Thursday, 22 April 2021 13:00</w:t>
            </w:r>
          </w:p>
        </w:tc>
      </w:tr>
      <w:tr w:rsidR="008D1A0B" w:rsidRPr="00F76E4B" w14:paraId="71CA3918" w14:textId="77777777" w:rsidTr="00241EFF">
        <w:trPr>
          <w:trHeight w:val="315"/>
        </w:trPr>
        <w:tc>
          <w:tcPr>
            <w:tcW w:w="6066" w:type="dxa"/>
            <w:noWrap/>
            <w:hideMark/>
          </w:tcPr>
          <w:p w14:paraId="5B5726FD" w14:textId="77777777" w:rsidR="008D1A0B" w:rsidRPr="00F76E4B" w:rsidRDefault="008D1A0B" w:rsidP="00241EFF">
            <w:pPr>
              <w:rPr>
                <w:rFonts w:cstheme="minorHAnsi"/>
                <w:szCs w:val="24"/>
              </w:rPr>
            </w:pPr>
            <w:r w:rsidRPr="00F76E4B">
              <w:rPr>
                <w:rFonts w:cstheme="minorHAnsi"/>
                <w:szCs w:val="24"/>
              </w:rPr>
              <w:t>Closing the Gap in Bucks, Vulnerable Points Conference</w:t>
            </w:r>
          </w:p>
        </w:tc>
        <w:tc>
          <w:tcPr>
            <w:tcW w:w="2950" w:type="dxa"/>
            <w:noWrap/>
            <w:hideMark/>
          </w:tcPr>
          <w:p w14:paraId="397FAADA" w14:textId="77777777" w:rsidR="008D1A0B" w:rsidRPr="00F76E4B" w:rsidRDefault="008D1A0B" w:rsidP="00241EFF">
            <w:pPr>
              <w:rPr>
                <w:rFonts w:cstheme="minorHAnsi"/>
                <w:szCs w:val="24"/>
              </w:rPr>
            </w:pPr>
            <w:r w:rsidRPr="00F76E4B">
              <w:rPr>
                <w:rFonts w:cstheme="minorHAnsi"/>
                <w:szCs w:val="24"/>
              </w:rPr>
              <w:t>Thursday, 20 May 2021 13:00</w:t>
            </w:r>
          </w:p>
        </w:tc>
      </w:tr>
      <w:tr w:rsidR="008D1A0B" w:rsidRPr="00360AFF" w14:paraId="29986123" w14:textId="77777777" w:rsidTr="00241EFF">
        <w:trPr>
          <w:trHeight w:val="310"/>
        </w:trPr>
        <w:tc>
          <w:tcPr>
            <w:tcW w:w="6066" w:type="dxa"/>
            <w:noWrap/>
            <w:hideMark/>
          </w:tcPr>
          <w:p w14:paraId="75FD4DFE" w14:textId="77777777" w:rsidR="008D1A0B" w:rsidRPr="00360AFF" w:rsidRDefault="008D1A0B" w:rsidP="00241EFF">
            <w:pPr>
              <w:rPr>
                <w:rFonts w:ascii="Calibri" w:eastAsia="Times New Roman" w:hAnsi="Calibri"/>
                <w:color w:val="000000"/>
                <w:szCs w:val="24"/>
                <w:lang w:eastAsia="en-GB"/>
              </w:rPr>
            </w:pPr>
            <w:r w:rsidRPr="00360AFF">
              <w:rPr>
                <w:rFonts w:ascii="Calibri" w:eastAsia="Times New Roman" w:hAnsi="Calibri"/>
                <w:color w:val="000000"/>
                <w:szCs w:val="24"/>
                <w:lang w:eastAsia="en-GB"/>
              </w:rPr>
              <w:t>Closing the Gap in Bucks, Teaching Workshop</w:t>
            </w:r>
          </w:p>
        </w:tc>
        <w:tc>
          <w:tcPr>
            <w:tcW w:w="2950" w:type="dxa"/>
            <w:noWrap/>
            <w:hideMark/>
          </w:tcPr>
          <w:p w14:paraId="11A60848" w14:textId="77777777" w:rsidR="008D1A0B" w:rsidRPr="00360AFF" w:rsidRDefault="008D1A0B" w:rsidP="00241EFF">
            <w:pPr>
              <w:rPr>
                <w:rFonts w:ascii="Calibri" w:eastAsia="Times New Roman" w:hAnsi="Calibri"/>
                <w:color w:val="000000"/>
                <w:szCs w:val="24"/>
                <w:lang w:eastAsia="en-GB"/>
              </w:rPr>
            </w:pPr>
            <w:r w:rsidRPr="00360AFF">
              <w:rPr>
                <w:rFonts w:ascii="Calibri" w:eastAsia="Times New Roman" w:hAnsi="Calibri"/>
                <w:color w:val="000000"/>
                <w:szCs w:val="24"/>
                <w:lang w:eastAsia="en-GB"/>
              </w:rPr>
              <w:t>Monday, 21 June 2021 13:30</w:t>
            </w:r>
          </w:p>
        </w:tc>
      </w:tr>
      <w:tr w:rsidR="008D1A0B" w:rsidRPr="002A411C" w14:paraId="4C30FB99" w14:textId="77777777" w:rsidTr="00241EFF">
        <w:trPr>
          <w:trHeight w:val="310"/>
        </w:trPr>
        <w:tc>
          <w:tcPr>
            <w:tcW w:w="6066" w:type="dxa"/>
            <w:noWrap/>
            <w:hideMark/>
          </w:tcPr>
          <w:p w14:paraId="55D35148" w14:textId="77777777" w:rsidR="008D1A0B" w:rsidRPr="002A411C" w:rsidRDefault="008D1A0B" w:rsidP="00241EFF">
            <w:pPr>
              <w:rPr>
                <w:rFonts w:ascii="Calibri" w:eastAsia="Times New Roman" w:hAnsi="Calibri"/>
                <w:color w:val="000000"/>
                <w:szCs w:val="24"/>
                <w:lang w:eastAsia="en-GB"/>
              </w:rPr>
            </w:pPr>
            <w:r w:rsidRPr="002A411C">
              <w:rPr>
                <w:rFonts w:ascii="Calibri" w:eastAsia="Times New Roman" w:hAnsi="Calibri"/>
                <w:color w:val="000000"/>
                <w:szCs w:val="24"/>
                <w:lang w:eastAsia="en-GB"/>
              </w:rPr>
              <w:t>Closing the Gap in Bucks, Accountability and Pupil Premium Workshop</w:t>
            </w:r>
          </w:p>
        </w:tc>
        <w:tc>
          <w:tcPr>
            <w:tcW w:w="2950" w:type="dxa"/>
            <w:noWrap/>
            <w:hideMark/>
          </w:tcPr>
          <w:p w14:paraId="26E221A2" w14:textId="77777777" w:rsidR="008D1A0B" w:rsidRPr="002A411C" w:rsidRDefault="008D1A0B" w:rsidP="00241EFF">
            <w:pPr>
              <w:rPr>
                <w:rFonts w:ascii="Calibri" w:eastAsia="Times New Roman" w:hAnsi="Calibri"/>
                <w:color w:val="000000"/>
                <w:szCs w:val="24"/>
                <w:lang w:eastAsia="en-GB"/>
              </w:rPr>
            </w:pPr>
            <w:r w:rsidRPr="002A411C">
              <w:rPr>
                <w:rFonts w:ascii="Calibri" w:eastAsia="Times New Roman" w:hAnsi="Calibri"/>
                <w:color w:val="000000"/>
                <w:szCs w:val="24"/>
                <w:lang w:eastAsia="en-GB"/>
              </w:rPr>
              <w:t>Friday, 9 July 2021 08:30</w:t>
            </w:r>
          </w:p>
        </w:tc>
      </w:tr>
    </w:tbl>
    <w:p w14:paraId="0E30FBD2" w14:textId="77777777" w:rsidR="008D1A0B" w:rsidRPr="001179E2" w:rsidRDefault="008D1A0B" w:rsidP="008D1A0B">
      <w:pPr>
        <w:rPr>
          <w:rFonts w:cstheme="minorHAnsi"/>
          <w:szCs w:val="24"/>
        </w:rPr>
      </w:pPr>
    </w:p>
    <w:p w14:paraId="08395599" w14:textId="77777777" w:rsidR="008D1A0B" w:rsidRPr="001179E2" w:rsidRDefault="008D1A0B" w:rsidP="008D1A0B">
      <w:pPr>
        <w:rPr>
          <w:rFonts w:cstheme="minorHAnsi"/>
          <w:szCs w:val="24"/>
        </w:rPr>
      </w:pPr>
      <w:r w:rsidRPr="001179E2">
        <w:rPr>
          <w:rFonts w:cstheme="minorHAnsi"/>
          <w:szCs w:val="24"/>
        </w:rPr>
        <w:t xml:space="preserve">All of our sessions have been recorded and can be found, along with other resources at </w:t>
      </w:r>
      <w:r w:rsidRPr="00A87F16">
        <w:rPr>
          <w:rFonts w:cstheme="minorHAnsi"/>
          <w:szCs w:val="24"/>
        </w:rPr>
        <w:t xml:space="preserve">our webpage on </w:t>
      </w:r>
      <w:proofErr w:type="spellStart"/>
      <w:r w:rsidRPr="00A87F16">
        <w:rPr>
          <w:rFonts w:cstheme="minorHAnsi"/>
          <w:szCs w:val="24"/>
        </w:rPr>
        <w:t>schoolsweb</w:t>
      </w:r>
      <w:proofErr w:type="spellEnd"/>
      <w:r w:rsidRPr="00A87F16">
        <w:rPr>
          <w:rFonts w:cstheme="minorHAnsi"/>
          <w:szCs w:val="24"/>
        </w:rPr>
        <w:t xml:space="preserve"> </w:t>
      </w:r>
      <w:hyperlink r:id="rId11" w:history="1">
        <w:r w:rsidRPr="00A87F16">
          <w:rPr>
            <w:rStyle w:val="Hyperlink"/>
            <w:rFonts w:cstheme="minorHAnsi"/>
            <w:szCs w:val="24"/>
          </w:rPr>
          <w:t>https://schoolsweb.buckscc.gov.uk/school-improvement-and-equalities/side-by-side/bucks-challenge-group/</w:t>
        </w:r>
      </w:hyperlink>
      <w:r>
        <w:rPr>
          <w:rFonts w:cstheme="minorHAnsi"/>
          <w:szCs w:val="24"/>
        </w:rPr>
        <w:t xml:space="preserve"> </w:t>
      </w:r>
    </w:p>
    <w:p w14:paraId="1A958BCD" w14:textId="77777777" w:rsidR="008D1A0B" w:rsidRPr="001179E2" w:rsidRDefault="008D1A0B" w:rsidP="008D1A0B">
      <w:pPr>
        <w:rPr>
          <w:rFonts w:cstheme="minorHAnsi"/>
          <w:b/>
          <w:bCs/>
          <w:szCs w:val="24"/>
        </w:rPr>
      </w:pPr>
    </w:p>
    <w:p w14:paraId="7620FA4E" w14:textId="77777777" w:rsidR="008D1A0B" w:rsidRPr="001179E2" w:rsidRDefault="008D1A0B" w:rsidP="008D1A0B">
      <w:pPr>
        <w:rPr>
          <w:rFonts w:cstheme="minorHAnsi"/>
          <w:szCs w:val="24"/>
        </w:rPr>
      </w:pPr>
      <w:r w:rsidRPr="001179E2">
        <w:rPr>
          <w:rFonts w:cstheme="minorHAnsi"/>
          <w:szCs w:val="24"/>
        </w:rPr>
        <w:t xml:space="preserve">We are currently developing our workplan for the next academic year, which will again involve universal content available to all schools as well as some more focussed work for a group of schools who wish to engage in further direct support. We’ll be sharing this information as soon as it is available. </w:t>
      </w:r>
    </w:p>
    <w:p w14:paraId="6A2F836F" w14:textId="77777777" w:rsidR="008D1A0B" w:rsidRPr="001179E2" w:rsidRDefault="008D1A0B" w:rsidP="008D1A0B">
      <w:pPr>
        <w:rPr>
          <w:rFonts w:cstheme="minorHAnsi"/>
          <w:szCs w:val="24"/>
        </w:rPr>
      </w:pPr>
    </w:p>
    <w:p w14:paraId="3BD23854" w14:textId="77777777" w:rsidR="008D1A0B" w:rsidRPr="001179E2" w:rsidRDefault="008D1A0B" w:rsidP="008D1A0B">
      <w:pPr>
        <w:rPr>
          <w:rFonts w:cstheme="minorHAnsi"/>
          <w:szCs w:val="24"/>
        </w:rPr>
      </w:pPr>
      <w:r w:rsidRPr="001179E2">
        <w:rPr>
          <w:rFonts w:cstheme="minorHAnsi"/>
          <w:szCs w:val="24"/>
        </w:rPr>
        <w:t xml:space="preserve">We are looking for more school leaders to join the board. We need primary and secondary school leaders who are able to commit approximately 2 hours a month to support our work and to help shape the strategy. Please let us know at </w:t>
      </w:r>
      <w:hyperlink r:id="rId12" w:history="1">
        <w:r w:rsidRPr="001179E2">
          <w:rPr>
            <w:rStyle w:val="Hyperlink"/>
            <w:rFonts w:cstheme="minorHAnsi"/>
            <w:szCs w:val="24"/>
          </w:rPr>
          <w:t>sis@buckinghhamshire.gov.uk</w:t>
        </w:r>
      </w:hyperlink>
      <w:r w:rsidRPr="001179E2">
        <w:rPr>
          <w:rFonts w:cstheme="minorHAnsi"/>
          <w:szCs w:val="24"/>
        </w:rPr>
        <w:t xml:space="preserve"> if you would like to be a part of our group. </w:t>
      </w:r>
    </w:p>
    <w:p w14:paraId="0AC7C3CA" w14:textId="77777777" w:rsidR="008D1A0B" w:rsidRPr="001179E2" w:rsidRDefault="008D1A0B" w:rsidP="008D1A0B">
      <w:pPr>
        <w:rPr>
          <w:rFonts w:cstheme="minorHAnsi"/>
          <w:b/>
          <w:bCs/>
          <w:szCs w:val="24"/>
        </w:rPr>
      </w:pPr>
    </w:p>
    <w:p w14:paraId="2CAEC49F" w14:textId="77777777" w:rsidR="008D1A0B" w:rsidRPr="001179E2" w:rsidRDefault="008D1A0B" w:rsidP="008D1A0B">
      <w:pPr>
        <w:rPr>
          <w:rFonts w:cstheme="minorHAnsi"/>
          <w:b/>
          <w:bCs/>
          <w:sz w:val="28"/>
          <w:szCs w:val="28"/>
        </w:rPr>
      </w:pPr>
      <w:r w:rsidRPr="001179E2">
        <w:rPr>
          <w:rFonts w:cstheme="minorHAnsi"/>
          <w:b/>
          <w:bCs/>
          <w:sz w:val="28"/>
          <w:szCs w:val="28"/>
        </w:rPr>
        <w:t xml:space="preserve">Family Support Service   </w:t>
      </w:r>
      <w:r w:rsidRPr="001179E2">
        <w:rPr>
          <w:rFonts w:cstheme="minorHAnsi"/>
          <w:b/>
          <w:bCs/>
          <w:sz w:val="28"/>
          <w:szCs w:val="28"/>
        </w:rPr>
        <w:tab/>
      </w:r>
      <w:r w:rsidRPr="001179E2">
        <w:rPr>
          <w:rFonts w:cstheme="minorHAnsi"/>
          <w:b/>
          <w:bCs/>
          <w:sz w:val="28"/>
          <w:szCs w:val="28"/>
        </w:rPr>
        <w:tab/>
      </w:r>
      <w:r w:rsidRPr="001179E2">
        <w:rPr>
          <w:rFonts w:cstheme="minorHAnsi"/>
          <w:b/>
          <w:bCs/>
          <w:sz w:val="28"/>
          <w:szCs w:val="28"/>
        </w:rPr>
        <w:tab/>
      </w:r>
      <w:r w:rsidRPr="001179E2">
        <w:rPr>
          <w:rFonts w:cstheme="minorHAnsi"/>
          <w:b/>
          <w:bCs/>
          <w:sz w:val="28"/>
          <w:szCs w:val="28"/>
        </w:rPr>
        <w:tab/>
      </w:r>
      <w:r w:rsidRPr="001179E2">
        <w:rPr>
          <w:rFonts w:cstheme="minorHAnsi"/>
          <w:b/>
          <w:bCs/>
          <w:sz w:val="28"/>
          <w:szCs w:val="28"/>
        </w:rPr>
        <w:tab/>
      </w:r>
    </w:p>
    <w:p w14:paraId="47B9CFFE" w14:textId="77777777" w:rsidR="008D1A0B" w:rsidRPr="001179E2" w:rsidRDefault="008D1A0B" w:rsidP="008D1A0B">
      <w:pPr>
        <w:rPr>
          <w:rFonts w:cstheme="minorHAnsi"/>
          <w:b/>
          <w:bCs/>
          <w:szCs w:val="24"/>
        </w:rPr>
      </w:pPr>
      <w:r w:rsidRPr="001179E2">
        <w:rPr>
          <w:rFonts w:cstheme="minorHAnsi"/>
          <w:b/>
          <w:bCs/>
          <w:sz w:val="28"/>
          <w:szCs w:val="28"/>
        </w:rPr>
        <w:t>How can we help and support your school and pupils?</w:t>
      </w:r>
    </w:p>
    <w:p w14:paraId="3E6D2102" w14:textId="77777777" w:rsidR="008D1A0B" w:rsidRPr="001179E2" w:rsidRDefault="008D1A0B" w:rsidP="008D1A0B">
      <w:pPr>
        <w:rPr>
          <w:rFonts w:cstheme="minorHAnsi"/>
          <w:szCs w:val="24"/>
        </w:rPr>
      </w:pPr>
      <w:r w:rsidRPr="001179E2">
        <w:rPr>
          <w:rFonts w:cstheme="minorHAnsi"/>
          <w:szCs w:val="24"/>
        </w:rPr>
        <w:t xml:space="preserve">We can provide a range of information, advice, signposting and support to School staff and provide support to children, young people and families. We have a range of online information at Buckinghamshire Family Information Service </w:t>
      </w:r>
      <w:hyperlink r:id="rId13" w:history="1">
        <w:r w:rsidRPr="001179E2">
          <w:rPr>
            <w:rStyle w:val="Hyperlink"/>
            <w:rFonts w:cstheme="minorHAnsi"/>
            <w:szCs w:val="24"/>
          </w:rPr>
          <w:t>www.bucksfamilyinfo.org</w:t>
        </w:r>
      </w:hyperlink>
      <w:r w:rsidRPr="001179E2">
        <w:rPr>
          <w:rFonts w:cstheme="minorHAnsi"/>
          <w:szCs w:val="24"/>
        </w:rPr>
        <w:t xml:space="preserve"> or the duty team can be contacted directly by phone 01296 383293, which will be useful to schools and families. </w:t>
      </w:r>
    </w:p>
    <w:p w14:paraId="7B982C7B" w14:textId="77777777" w:rsidR="008D1A0B" w:rsidRPr="001179E2" w:rsidRDefault="008D1A0B" w:rsidP="008D1A0B">
      <w:pPr>
        <w:rPr>
          <w:rFonts w:cstheme="minorHAnsi"/>
          <w:szCs w:val="24"/>
        </w:rPr>
      </w:pPr>
    </w:p>
    <w:p w14:paraId="17EF53F6" w14:textId="77777777" w:rsidR="008D1A0B" w:rsidRPr="001179E2" w:rsidRDefault="008D1A0B" w:rsidP="008D1A0B">
      <w:pPr>
        <w:rPr>
          <w:rFonts w:cstheme="minorHAnsi"/>
          <w:szCs w:val="24"/>
        </w:rPr>
      </w:pPr>
      <w:r w:rsidRPr="001179E2">
        <w:rPr>
          <w:rFonts w:cstheme="minorHAnsi"/>
          <w:szCs w:val="24"/>
        </w:rPr>
        <w:t xml:space="preserve">We can also support through direct work and support delivered by Family Support Workers (FSW) through short term, themed group work (1:1 if needed) sessions for parents and children and young people (at Level 2 of the Bucks threshold of support) and more direct 1:1 support within the family home for families with more complex needs (Level 3). Referrals can be made through completing a Request for support form (L2) or MARF (L3) online, families are also able to self-refer. </w:t>
      </w:r>
    </w:p>
    <w:p w14:paraId="5374BFC9" w14:textId="77777777" w:rsidR="008D1A0B" w:rsidRPr="001179E2" w:rsidRDefault="008D1A0B" w:rsidP="008D1A0B">
      <w:pPr>
        <w:rPr>
          <w:rFonts w:cstheme="minorHAnsi"/>
          <w:szCs w:val="24"/>
        </w:rPr>
      </w:pPr>
    </w:p>
    <w:p w14:paraId="40EE5D6F" w14:textId="77777777" w:rsidR="008D1A0B" w:rsidRPr="001179E2" w:rsidRDefault="008D1A0B" w:rsidP="008D1A0B">
      <w:pPr>
        <w:rPr>
          <w:rFonts w:cstheme="minorHAnsi"/>
          <w:szCs w:val="24"/>
        </w:rPr>
      </w:pPr>
      <w:r w:rsidRPr="001179E2">
        <w:rPr>
          <w:rFonts w:cstheme="minorHAnsi"/>
          <w:szCs w:val="24"/>
        </w:rPr>
        <w:t xml:space="preserve">All Buckinghamshire Schools have a </w:t>
      </w:r>
      <w:r w:rsidRPr="001179E2">
        <w:rPr>
          <w:rFonts w:cstheme="minorHAnsi"/>
          <w:b/>
          <w:bCs/>
          <w:szCs w:val="24"/>
        </w:rPr>
        <w:t>School Link Worker</w:t>
      </w:r>
      <w:r w:rsidRPr="001179E2">
        <w:rPr>
          <w:rFonts w:cstheme="minorHAnsi"/>
          <w:szCs w:val="24"/>
        </w:rPr>
        <w:t xml:space="preserve"> (a Family Support worker within FSS) allocated to provide a direct link for schools into the service. The link worker can discuss with you any concerns you have for a child, young person or family and give information, advice and support you to identify the best support and how this can be delivered and sought, if an external agency (including FSS) could deliver. In addition, if you have a group of children who you feel may need support, the link worker can work with you to deliver support within school or virtually.</w:t>
      </w:r>
    </w:p>
    <w:p w14:paraId="138335E2" w14:textId="77777777" w:rsidR="008D1A0B" w:rsidRPr="001179E2" w:rsidRDefault="008D1A0B" w:rsidP="008D1A0B">
      <w:pPr>
        <w:spacing w:before="100" w:beforeAutospacing="1" w:after="100" w:afterAutospacing="1"/>
        <w:ind w:left="360"/>
        <w:rPr>
          <w:rFonts w:eastAsia="Times New Roman" w:cstheme="minorHAnsi"/>
          <w:szCs w:val="24"/>
          <w:lang w:val="en" w:eastAsia="en-GB"/>
        </w:rPr>
      </w:pPr>
      <w:r w:rsidRPr="001179E2">
        <w:rPr>
          <w:rFonts w:eastAsia="Times New Roman" w:cstheme="minorHAnsi"/>
          <w:szCs w:val="24"/>
          <w:lang w:val="en" w:eastAsia="en-GB"/>
        </w:rPr>
        <w:t xml:space="preserve">If you are unsure of your link worker, please contact the area team who will be able to confirm and ensure you are in contact with them. </w:t>
      </w:r>
    </w:p>
    <w:p w14:paraId="2BB6C850" w14:textId="77777777" w:rsidR="008D1A0B" w:rsidRPr="001179E2" w:rsidRDefault="008D1A0B" w:rsidP="008D1A0B">
      <w:pPr>
        <w:spacing w:before="100" w:beforeAutospacing="1" w:after="100" w:afterAutospacing="1"/>
        <w:ind w:firstLine="360"/>
        <w:rPr>
          <w:rFonts w:eastAsia="Times New Roman" w:cstheme="minorHAnsi"/>
          <w:szCs w:val="24"/>
          <w:lang w:val="en" w:eastAsia="en-GB"/>
        </w:rPr>
      </w:pPr>
      <w:r w:rsidRPr="001179E2">
        <w:rPr>
          <w:rFonts w:eastAsia="Times New Roman" w:cstheme="minorHAnsi"/>
          <w:szCs w:val="24"/>
          <w:lang w:val="en" w:eastAsia="en-GB"/>
        </w:rPr>
        <w:t xml:space="preserve">Chiltern &amp; South Bucks – </w:t>
      </w:r>
      <w:hyperlink r:id="rId14" w:history="1">
        <w:r w:rsidRPr="001179E2">
          <w:rPr>
            <w:rStyle w:val="Hyperlink"/>
            <w:rFonts w:eastAsia="Times New Roman" w:cstheme="minorHAnsi"/>
            <w:szCs w:val="24"/>
            <w:lang w:val="en" w:eastAsia="en-GB"/>
          </w:rPr>
          <w:t>Newtownfcp@buckinghamshire.gov.uk</w:t>
        </w:r>
      </w:hyperlink>
    </w:p>
    <w:p w14:paraId="1E2F7B28" w14:textId="77777777" w:rsidR="008D1A0B" w:rsidRPr="001179E2" w:rsidRDefault="008D1A0B" w:rsidP="008D1A0B">
      <w:pPr>
        <w:spacing w:before="100" w:beforeAutospacing="1" w:after="100" w:afterAutospacing="1"/>
        <w:ind w:firstLine="360"/>
        <w:rPr>
          <w:rFonts w:eastAsia="Times New Roman" w:cstheme="minorHAnsi"/>
          <w:szCs w:val="24"/>
          <w:lang w:val="en" w:eastAsia="en-GB"/>
        </w:rPr>
      </w:pPr>
      <w:r w:rsidRPr="001179E2">
        <w:rPr>
          <w:rFonts w:eastAsia="Times New Roman" w:cstheme="minorHAnsi"/>
          <w:szCs w:val="24"/>
          <w:lang w:val="en" w:eastAsia="en-GB"/>
        </w:rPr>
        <w:t xml:space="preserve">Aylesbury – </w:t>
      </w:r>
      <w:hyperlink r:id="rId15" w:history="1">
        <w:r w:rsidRPr="001179E2">
          <w:rPr>
            <w:rStyle w:val="Hyperlink"/>
            <w:rFonts w:eastAsia="Times New Roman" w:cstheme="minorHAnsi"/>
            <w:szCs w:val="24"/>
            <w:lang w:val="en" w:eastAsia="en-GB"/>
          </w:rPr>
          <w:t>Southcourtfcp@buckinghamshire.gov.uk</w:t>
        </w:r>
      </w:hyperlink>
      <w:r w:rsidRPr="001179E2">
        <w:rPr>
          <w:rFonts w:cstheme="minorHAnsi"/>
          <w:noProof/>
          <w:szCs w:val="24"/>
        </w:rPr>
        <w:t xml:space="preserve"> </w:t>
      </w:r>
    </w:p>
    <w:p w14:paraId="1E947C0F" w14:textId="77777777" w:rsidR="008D1A0B" w:rsidRPr="001179E2" w:rsidRDefault="008D1A0B" w:rsidP="008D1A0B">
      <w:pPr>
        <w:spacing w:before="100" w:beforeAutospacing="1" w:after="100" w:afterAutospacing="1"/>
        <w:ind w:firstLine="360"/>
        <w:rPr>
          <w:rFonts w:eastAsia="Times New Roman" w:cstheme="minorHAnsi"/>
          <w:szCs w:val="24"/>
          <w:lang w:val="en" w:eastAsia="en-GB"/>
        </w:rPr>
      </w:pPr>
      <w:r w:rsidRPr="001179E2">
        <w:rPr>
          <w:rFonts w:eastAsia="Times New Roman" w:cstheme="minorHAnsi"/>
          <w:szCs w:val="24"/>
          <w:lang w:val="en" w:eastAsia="en-GB"/>
        </w:rPr>
        <w:t xml:space="preserve">Wycombe – </w:t>
      </w:r>
      <w:hyperlink r:id="rId16" w:history="1">
        <w:r w:rsidRPr="001179E2">
          <w:rPr>
            <w:rStyle w:val="Hyperlink"/>
            <w:rFonts w:eastAsia="Times New Roman" w:cstheme="minorHAnsi"/>
            <w:szCs w:val="24"/>
            <w:lang w:val="en" w:eastAsia="en-GB"/>
          </w:rPr>
          <w:t>Mapledeanfcp@buckinghamshire.gov.uk</w:t>
        </w:r>
      </w:hyperlink>
      <w:r w:rsidRPr="001179E2">
        <w:rPr>
          <w:rFonts w:eastAsia="Times New Roman" w:cstheme="minorHAnsi"/>
          <w:szCs w:val="24"/>
          <w:lang w:val="en" w:eastAsia="en-GB"/>
        </w:rPr>
        <w:t xml:space="preserve"> </w:t>
      </w:r>
    </w:p>
    <w:p w14:paraId="41680CB6" w14:textId="77777777" w:rsidR="008D1A0B" w:rsidRPr="001179E2" w:rsidRDefault="008D1A0B" w:rsidP="008D1A0B">
      <w:pPr>
        <w:spacing w:before="100" w:beforeAutospacing="1" w:after="100" w:afterAutospacing="1"/>
        <w:rPr>
          <w:rFonts w:eastAsia="Times New Roman" w:cstheme="minorHAnsi"/>
          <w:szCs w:val="24"/>
          <w:lang w:val="en" w:eastAsia="en-GB"/>
        </w:rPr>
      </w:pPr>
      <w:r w:rsidRPr="001179E2">
        <w:rPr>
          <w:rFonts w:eastAsia="Times New Roman" w:cstheme="minorHAnsi"/>
          <w:bCs/>
          <w:szCs w:val="24"/>
          <w:lang w:val="en" w:eastAsia="en-GB"/>
        </w:rPr>
        <w:t xml:space="preserve">The </w:t>
      </w:r>
      <w:r w:rsidRPr="001179E2">
        <w:rPr>
          <w:rFonts w:eastAsia="Times New Roman" w:cstheme="minorHAnsi"/>
          <w:b/>
          <w:szCs w:val="24"/>
          <w:lang w:val="en" w:eastAsia="en-GB"/>
        </w:rPr>
        <w:t>Early Help Monthly Partnership Forum</w:t>
      </w:r>
      <w:r w:rsidRPr="001179E2">
        <w:rPr>
          <w:rFonts w:eastAsia="Times New Roman" w:cstheme="minorHAnsi"/>
          <w:szCs w:val="24"/>
          <w:lang w:val="en" w:eastAsia="en-GB"/>
        </w:rPr>
        <w:t xml:space="preserve"> may also be a useful source of guidance and support, as it </w:t>
      </w:r>
      <w:r w:rsidRPr="001179E2">
        <w:rPr>
          <w:rFonts w:cstheme="minorHAnsi"/>
          <w:szCs w:val="24"/>
        </w:rPr>
        <w:t xml:space="preserve">coordinates a response when current support work with a family or child is not affecting positive change.  A panel of professionals from a variety of support agencies are on hand to talk through the situation and will make suggestions and offer help.  For more information please contact </w:t>
      </w:r>
      <w:hyperlink r:id="rId17" w:history="1">
        <w:r w:rsidRPr="001179E2">
          <w:rPr>
            <w:rStyle w:val="Hyperlink"/>
            <w:rFonts w:cstheme="minorHAnsi"/>
            <w:szCs w:val="24"/>
          </w:rPr>
          <w:t>ehpartnershipforum@buckinghamshire.gov.uk</w:t>
        </w:r>
      </w:hyperlink>
      <w:r w:rsidRPr="001179E2">
        <w:rPr>
          <w:rFonts w:cstheme="minorHAnsi"/>
          <w:szCs w:val="24"/>
        </w:rPr>
        <w:t>  </w:t>
      </w:r>
    </w:p>
    <w:p w14:paraId="4FBC83F9" w14:textId="77777777" w:rsidR="008D1A0B" w:rsidRPr="001179E2" w:rsidRDefault="008D1A0B" w:rsidP="008D1A0B">
      <w:pPr>
        <w:spacing w:before="100" w:beforeAutospacing="1" w:after="100" w:afterAutospacing="1"/>
        <w:rPr>
          <w:rFonts w:cstheme="minorHAnsi"/>
          <w:i/>
          <w:iCs/>
          <w:szCs w:val="24"/>
        </w:rPr>
      </w:pPr>
      <w:r w:rsidRPr="001179E2">
        <w:rPr>
          <w:rFonts w:eastAsia="Times New Roman" w:cstheme="minorHAnsi"/>
          <w:szCs w:val="24"/>
          <w:lang w:val="en" w:eastAsia="en-GB"/>
        </w:rPr>
        <w:t xml:space="preserve">If you want to look at further information about the Family Support Service </w:t>
      </w:r>
      <w:proofErr w:type="gramStart"/>
      <w:r w:rsidRPr="001179E2">
        <w:rPr>
          <w:rFonts w:eastAsia="Times New Roman" w:cstheme="minorHAnsi"/>
          <w:szCs w:val="24"/>
          <w:lang w:val="en" w:eastAsia="en-GB"/>
        </w:rPr>
        <w:t>online</w:t>
      </w:r>
      <w:proofErr w:type="gramEnd"/>
      <w:r w:rsidRPr="001179E2">
        <w:rPr>
          <w:rFonts w:eastAsia="Times New Roman" w:cstheme="minorHAnsi"/>
          <w:szCs w:val="24"/>
          <w:lang w:val="en" w:eastAsia="en-GB"/>
        </w:rPr>
        <w:t xml:space="preserve"> you can do so by using the link below. </w:t>
      </w:r>
      <w:r w:rsidRPr="001179E2">
        <w:rPr>
          <w:rFonts w:eastAsia="Times New Roman" w:cstheme="minorHAnsi"/>
          <w:szCs w:val="24"/>
          <w:lang w:val="en" w:eastAsia="en-GB"/>
        </w:rPr>
        <w:br/>
      </w:r>
      <w:hyperlink r:id="rId18" w:history="1">
        <w:r w:rsidRPr="001179E2">
          <w:rPr>
            <w:rStyle w:val="Hyperlink"/>
            <w:rFonts w:eastAsia="Times New Roman" w:cstheme="minorHAnsi"/>
            <w:szCs w:val="24"/>
            <w:lang w:val="en" w:eastAsia="en-GB"/>
          </w:rPr>
          <w:t>https://www.bucksfamilyinfo.org/kb5/buckinghamshire/fsd/parent.page?parentchannel=24</w:t>
        </w:r>
      </w:hyperlink>
      <w:r w:rsidRPr="001179E2">
        <w:rPr>
          <w:rFonts w:eastAsia="Times New Roman" w:cstheme="minorHAnsi"/>
          <w:szCs w:val="24"/>
          <w:lang w:val="en" w:eastAsia="en-GB"/>
        </w:rPr>
        <w:t xml:space="preserve"> </w:t>
      </w:r>
      <w:r w:rsidRPr="001179E2">
        <w:rPr>
          <w:rFonts w:eastAsia="Times New Roman" w:cstheme="minorHAnsi"/>
          <w:szCs w:val="24"/>
          <w:lang w:val="en" w:eastAsia="en-GB"/>
        </w:rPr>
        <w:br/>
      </w:r>
      <w:r w:rsidRPr="001179E2">
        <w:rPr>
          <w:rFonts w:cstheme="minorHAnsi"/>
          <w:i/>
          <w:iCs/>
          <w:szCs w:val="24"/>
        </w:rPr>
        <w:lastRenderedPageBreak/>
        <w:t xml:space="preserve">We are a </w:t>
      </w:r>
      <w:proofErr w:type="gramStart"/>
      <w:r w:rsidRPr="001179E2">
        <w:rPr>
          <w:rFonts w:cstheme="minorHAnsi"/>
          <w:i/>
          <w:iCs/>
          <w:szCs w:val="24"/>
        </w:rPr>
        <w:t>consent based</w:t>
      </w:r>
      <w:proofErr w:type="gramEnd"/>
      <w:r w:rsidRPr="001179E2">
        <w:rPr>
          <w:rFonts w:cstheme="minorHAnsi"/>
          <w:i/>
          <w:iCs/>
          <w:szCs w:val="24"/>
        </w:rPr>
        <w:t xml:space="preserve"> service so families will need to agree to working with us, if you feel you need support in how to seek this with families this can also be discussed with your School Link Worker. </w:t>
      </w:r>
    </w:p>
    <w:p w14:paraId="0E1FC9D7" w14:textId="77777777" w:rsidR="008D1A0B" w:rsidRPr="001179E2" w:rsidRDefault="008D1A0B" w:rsidP="008D1A0B">
      <w:pPr>
        <w:spacing w:before="100" w:beforeAutospacing="1" w:after="100" w:afterAutospacing="1"/>
        <w:rPr>
          <w:rFonts w:eastAsia="Times New Roman" w:cstheme="minorHAnsi"/>
          <w:szCs w:val="24"/>
          <w:lang w:val="en" w:eastAsia="en-GB"/>
        </w:rPr>
      </w:pPr>
      <w:r w:rsidRPr="001179E2">
        <w:rPr>
          <w:rFonts w:eastAsia="Times New Roman" w:cstheme="minorHAnsi"/>
          <w:szCs w:val="24"/>
          <w:lang w:val="en" w:eastAsia="en-GB"/>
        </w:rPr>
        <w:t>If you have a concern that a child is at risk of serious harm this should be referred directly to First Response.</w:t>
      </w:r>
    </w:p>
    <w:p w14:paraId="748F0389" w14:textId="77777777" w:rsidR="008D1A0B" w:rsidRPr="001179E2" w:rsidRDefault="008D1A0B" w:rsidP="008D1A0B">
      <w:pPr>
        <w:spacing w:line="276" w:lineRule="auto"/>
        <w:rPr>
          <w:rFonts w:cstheme="minorHAnsi"/>
          <w:szCs w:val="24"/>
        </w:rPr>
      </w:pPr>
    </w:p>
    <w:p w14:paraId="2D879515" w14:textId="77777777" w:rsidR="008D1A0B" w:rsidRPr="001179E2" w:rsidRDefault="008D1A0B" w:rsidP="008D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theme="minorHAnsi"/>
          <w:b/>
          <w:bCs/>
          <w:sz w:val="28"/>
          <w:szCs w:val="28"/>
        </w:rPr>
      </w:pPr>
      <w:r w:rsidRPr="001179E2">
        <w:rPr>
          <w:rFonts w:cstheme="minorHAnsi"/>
          <w:b/>
          <w:bCs/>
          <w:sz w:val="28"/>
          <w:szCs w:val="28"/>
        </w:rPr>
        <w:t>Partnership award to Cressex Community School</w:t>
      </w:r>
    </w:p>
    <w:p w14:paraId="456F1946" w14:textId="77777777" w:rsidR="008D1A0B" w:rsidRPr="001179E2" w:rsidRDefault="008D1A0B" w:rsidP="008D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theme="minorHAnsi"/>
          <w:szCs w:val="24"/>
        </w:rPr>
      </w:pPr>
    </w:p>
    <w:p w14:paraId="522979AE" w14:textId="77777777" w:rsidR="008D1A0B" w:rsidRPr="001179E2" w:rsidRDefault="008D1A0B" w:rsidP="008D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theme="minorHAnsi"/>
          <w:szCs w:val="24"/>
        </w:rPr>
      </w:pPr>
      <w:r w:rsidRPr="001179E2">
        <w:rPr>
          <w:rFonts w:cstheme="minorHAnsi"/>
          <w:szCs w:val="24"/>
        </w:rPr>
        <w:t>Cressex Community School in High Wycombe, the lead school in the Cressex Cooperative Learning Trust, has been awarded £10,000, following a successful bid to the DFE’s ‘Cross Sector partnerships’ grant programme . The funding will support development of partnership work between Cressex Community School and Wycombe Abbey School, a local independent girls’ school.</w:t>
      </w:r>
    </w:p>
    <w:p w14:paraId="1C2DED97" w14:textId="77777777" w:rsidR="008D1A0B" w:rsidRPr="001179E2" w:rsidRDefault="008D1A0B" w:rsidP="008D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theme="minorHAnsi"/>
          <w:szCs w:val="24"/>
        </w:rPr>
      </w:pPr>
    </w:p>
    <w:p w14:paraId="29008A7B" w14:textId="77777777" w:rsidR="008D1A0B" w:rsidRPr="001179E2" w:rsidRDefault="008D1A0B" w:rsidP="008D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theme="minorHAnsi"/>
          <w:szCs w:val="24"/>
        </w:rPr>
      </w:pPr>
      <w:r w:rsidRPr="001179E2">
        <w:rPr>
          <w:rFonts w:cstheme="minorHAnsi"/>
          <w:szCs w:val="24"/>
        </w:rPr>
        <w:t>Cressex Head Teacher David Hood welcomed the award. ‘Both Cressex School and Wycombe Abbey School really enjoy working together. Our partnership has strengthened over the years and has brought real benefits to both schools. We are very pleased that the DFE has recognised the importance of such partnerships  and has chosen to invest funding in our joint working’.</w:t>
      </w:r>
    </w:p>
    <w:p w14:paraId="14CD553F" w14:textId="77777777" w:rsidR="008D1A0B" w:rsidRPr="001179E2" w:rsidRDefault="008D1A0B" w:rsidP="008D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theme="minorHAnsi"/>
          <w:szCs w:val="24"/>
        </w:rPr>
      </w:pPr>
    </w:p>
    <w:p w14:paraId="244C0D15" w14:textId="77777777" w:rsidR="008D1A0B" w:rsidRPr="001179E2" w:rsidRDefault="008D1A0B" w:rsidP="008D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theme="minorHAnsi"/>
          <w:szCs w:val="24"/>
        </w:rPr>
      </w:pPr>
      <w:r w:rsidRPr="001179E2">
        <w:rPr>
          <w:rFonts w:cstheme="minorHAnsi"/>
          <w:szCs w:val="24"/>
        </w:rPr>
        <w:t xml:space="preserve">The partnership money will be spent on developing and evaluating an enhanced literacy project between the two schools. </w:t>
      </w:r>
    </w:p>
    <w:p w14:paraId="149EA524" w14:textId="77777777" w:rsidR="008D1A0B" w:rsidRPr="001179E2" w:rsidRDefault="008D1A0B" w:rsidP="008D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theme="minorHAnsi"/>
          <w:szCs w:val="24"/>
        </w:rPr>
      </w:pPr>
    </w:p>
    <w:p w14:paraId="253206A2" w14:textId="77777777" w:rsidR="008D1A0B" w:rsidRPr="001179E2" w:rsidRDefault="008D1A0B" w:rsidP="008D1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76" w:lineRule="auto"/>
        <w:rPr>
          <w:rFonts w:cstheme="minorHAnsi"/>
          <w:szCs w:val="24"/>
        </w:rPr>
      </w:pPr>
      <w:r w:rsidRPr="001179E2">
        <w:rPr>
          <w:rFonts w:cstheme="minorHAnsi"/>
          <w:szCs w:val="24"/>
        </w:rPr>
        <w:t xml:space="preserve">Contact: David Hood on </w:t>
      </w:r>
      <w:hyperlink r:id="rId19" w:history="1">
        <w:r w:rsidRPr="001179E2">
          <w:rPr>
            <w:rStyle w:val="Hyperlink"/>
            <w:rFonts w:cstheme="minorHAnsi"/>
            <w:szCs w:val="24"/>
          </w:rPr>
          <w:t>dhood@cressex.org</w:t>
        </w:r>
      </w:hyperlink>
    </w:p>
    <w:p w14:paraId="0B35434E" w14:textId="77777777" w:rsidR="008D1A0B" w:rsidRDefault="008D1A0B" w:rsidP="008D1A0B">
      <w:pPr>
        <w:spacing w:before="100" w:beforeAutospacing="1" w:after="100" w:afterAutospacing="1"/>
        <w:rPr>
          <w:rFonts w:eastAsia="Times New Roman" w:cstheme="minorHAnsi"/>
          <w:lang w:val="en" w:eastAsia="en-GB"/>
        </w:rPr>
      </w:pPr>
      <w:r>
        <w:rPr>
          <w:rFonts w:eastAsia="Times New Roman" w:cstheme="minorHAnsi"/>
          <w:lang w:val="en" w:eastAsia="en-GB"/>
        </w:rPr>
        <w:t xml:space="preserve">Marc Rowland, who has been working with us this year, has released his new book on pupil premium recently to great reviews including from </w:t>
      </w:r>
      <w:hyperlink r:id="rId20" w:history="1">
        <w:proofErr w:type="spellStart"/>
        <w:r w:rsidRPr="00F21AB3">
          <w:rPr>
            <w:rStyle w:val="Hyperlink"/>
            <w:rFonts w:eastAsia="Times New Roman" w:cstheme="minorHAnsi"/>
            <w:lang w:val="en" w:eastAsia="en-GB"/>
          </w:rPr>
          <w:t>schoolsweek</w:t>
        </w:r>
        <w:proofErr w:type="spellEnd"/>
      </w:hyperlink>
      <w:r>
        <w:rPr>
          <w:rFonts w:eastAsia="Times New Roman" w:cstheme="minorHAnsi"/>
          <w:lang w:val="en" w:eastAsia="en-GB"/>
        </w:rPr>
        <w:t>. If you are looking for something to read on a beach (travel permitting) that will support your thinking for next year then this might be the book for you!</w:t>
      </w:r>
    </w:p>
    <w:p w14:paraId="1563C1A2" w14:textId="77777777" w:rsidR="008D1A0B" w:rsidRDefault="008D1A0B" w:rsidP="008D1A0B">
      <w:pPr>
        <w:spacing w:before="100" w:beforeAutospacing="1" w:after="100" w:afterAutospacing="1"/>
        <w:rPr>
          <w:rFonts w:eastAsia="Times New Roman" w:cstheme="minorHAnsi"/>
          <w:lang w:val="en" w:eastAsia="en-GB"/>
        </w:rPr>
      </w:pPr>
      <w:r>
        <w:rPr>
          <w:rFonts w:eastAsia="Times New Roman" w:cstheme="minorHAnsi"/>
          <w:lang w:val="en" w:eastAsia="en-GB"/>
        </w:rPr>
        <w:t>Whatever you choose to read and wherever you go over the next six weeks I hope that you all have a great break and come back refreshed in September.</w:t>
      </w:r>
    </w:p>
    <w:p w14:paraId="2F082378" w14:textId="77777777" w:rsidR="008D1A0B" w:rsidRDefault="008D1A0B" w:rsidP="008D1A0B">
      <w:pPr>
        <w:spacing w:before="100" w:beforeAutospacing="1" w:after="100" w:afterAutospacing="1"/>
        <w:rPr>
          <w:rFonts w:eastAsia="Times New Roman" w:cstheme="minorHAnsi"/>
          <w:lang w:val="en" w:eastAsia="en-GB"/>
        </w:rPr>
      </w:pPr>
      <w:r>
        <w:rPr>
          <w:rFonts w:eastAsia="Times New Roman" w:cstheme="minorHAnsi"/>
          <w:lang w:val="en" w:eastAsia="en-GB"/>
        </w:rPr>
        <w:t>Warm regards,</w:t>
      </w:r>
    </w:p>
    <w:p w14:paraId="66456E3C" w14:textId="77777777" w:rsidR="008D1A0B" w:rsidRPr="00A35DC0" w:rsidRDefault="008D1A0B" w:rsidP="008D1A0B">
      <w:pPr>
        <w:spacing w:before="100" w:beforeAutospacing="1" w:after="100" w:afterAutospacing="1"/>
        <w:rPr>
          <w:rFonts w:eastAsia="Times New Roman" w:cstheme="minorHAnsi"/>
          <w:i/>
          <w:iCs/>
          <w:lang w:val="en" w:eastAsia="en-GB"/>
        </w:rPr>
      </w:pPr>
      <w:r w:rsidRPr="00A35DC0">
        <w:rPr>
          <w:rFonts w:eastAsia="Times New Roman" w:cstheme="minorHAnsi"/>
          <w:i/>
          <w:iCs/>
          <w:lang w:val="en" w:eastAsia="en-GB"/>
        </w:rPr>
        <w:t>Gareth</w:t>
      </w:r>
    </w:p>
    <w:p w14:paraId="10A2E41E" w14:textId="77777777" w:rsidR="008D1A0B" w:rsidRDefault="008D1A0B" w:rsidP="008D1A0B">
      <w:pPr>
        <w:rPr>
          <w:b/>
          <w:bCs/>
        </w:rPr>
      </w:pPr>
      <w:r>
        <w:rPr>
          <w:b/>
          <w:bCs/>
        </w:rPr>
        <w:t>Gareth Drawmer</w:t>
      </w:r>
    </w:p>
    <w:p w14:paraId="54161117" w14:textId="77777777" w:rsidR="008D1A0B" w:rsidRDefault="008D1A0B" w:rsidP="008D1A0B">
      <w:pPr>
        <w:rPr>
          <w:b/>
          <w:bCs/>
        </w:rPr>
      </w:pPr>
      <w:r>
        <w:rPr>
          <w:b/>
          <w:bCs/>
        </w:rPr>
        <w:t>Head of Service</w:t>
      </w:r>
    </w:p>
    <w:p w14:paraId="6D9A700D" w14:textId="77777777" w:rsidR="008D1A0B" w:rsidRDefault="008D1A0B" w:rsidP="008D1A0B">
      <w:pPr>
        <w:rPr>
          <w:b/>
          <w:bCs/>
        </w:rPr>
      </w:pPr>
      <w:r>
        <w:rPr>
          <w:b/>
          <w:bCs/>
        </w:rPr>
        <w:t>Achievement &amp; Learning</w:t>
      </w:r>
    </w:p>
    <w:p w14:paraId="3ADEA205" w14:textId="77777777" w:rsidR="00F52831" w:rsidRPr="003E39A0" w:rsidRDefault="00F52831" w:rsidP="008D1A0B">
      <w:pPr>
        <w:rPr>
          <w:rFonts w:asciiTheme="minorHAnsi" w:hAnsiTheme="minorHAnsi" w:cstheme="minorHAnsi"/>
          <w:sz w:val="24"/>
          <w:szCs w:val="24"/>
        </w:rPr>
      </w:pPr>
    </w:p>
    <w:sectPr w:rsidR="00F52831" w:rsidRPr="003E39A0" w:rsidSect="00160FB8">
      <w:headerReference w:type="first" r:id="rId21"/>
      <w:footerReference w:type="first" r:id="rId22"/>
      <w:pgSz w:w="11906" w:h="16838" w:code="9"/>
      <w:pgMar w:top="245" w:right="994" w:bottom="562" w:left="562" w:header="562" w:footer="562" w:gutter="4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D20D" w14:textId="77777777" w:rsidR="00090696" w:rsidRDefault="00090696" w:rsidP="00F52831">
      <w:r>
        <w:separator/>
      </w:r>
    </w:p>
  </w:endnote>
  <w:endnote w:type="continuationSeparator" w:id="0">
    <w:p w14:paraId="2BE8DA4C" w14:textId="77777777" w:rsidR="00090696" w:rsidRDefault="00090696"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6A89" w14:textId="62F6AAC2" w:rsidR="002046AF" w:rsidRDefault="002046AF">
    <w:pPr>
      <w:pStyle w:val="Footer"/>
    </w:pPr>
    <w:r>
      <w:rPr>
        <w:noProof/>
      </w:rPr>
      <mc:AlternateContent>
        <mc:Choice Requires="wps">
          <w:drawing>
            <wp:anchor distT="0" distB="0" distL="114300" distR="114300" simplePos="0" relativeHeight="251657216" behindDoc="0" locked="0" layoutInCell="1" allowOverlap="1" wp14:anchorId="2C01D162" wp14:editId="20997439">
              <wp:simplePos x="0" y="0"/>
              <wp:positionH relativeFrom="column">
                <wp:posOffset>-628650</wp:posOffset>
              </wp:positionH>
              <wp:positionV relativeFrom="paragraph">
                <wp:posOffset>19050</wp:posOffset>
              </wp:positionV>
              <wp:extent cx="8681485" cy="184297"/>
              <wp:effectExtent l="0" t="0" r="5715" b="6350"/>
              <wp:wrapNone/>
              <wp:docPr id="7" name="Rectangle 6"/>
              <wp:cNvGraphicFramePr/>
              <a:graphic xmlns:a="http://schemas.openxmlformats.org/drawingml/2006/main">
                <a:graphicData uri="http://schemas.microsoft.com/office/word/2010/wordprocessingShape">
                  <wps:wsp>
                    <wps:cNvSpPr/>
                    <wps:spPr>
                      <a:xfrm flipH="1">
                        <a:off x="0" y="0"/>
                        <a:ext cx="8681485" cy="184297"/>
                      </a:xfrm>
                      <a:prstGeom prst="rect">
                        <a:avLst/>
                      </a:prstGeom>
                      <a:gradFill>
                        <a:gsLst>
                          <a:gs pos="0">
                            <a:srgbClr val="2C2D84"/>
                          </a:gs>
                          <a:gs pos="50000">
                            <a:srgbClr val="006AB4"/>
                          </a:gs>
                          <a:gs pos="100000">
                            <a:srgbClr val="9FC63B"/>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4FC1AD0" id="Rectangle 6" o:spid="_x0000_s1026" style="position:absolute;margin-left:-49.5pt;margin-top:1.5pt;width:683.6pt;height:14.5pt;flip:x;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" fillcolor="#2c2d84" stroked="f" strokeweight="1pt">
              <v:fill color2="#9fc63b" focusposition="1,1" focussize="" colors="0 #2c2d84;.5 #006ab4;1 #9fc63b" focus="100%" type="gradientRadial"/>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27ABD" w14:textId="77777777" w:rsidR="00090696" w:rsidRDefault="00090696" w:rsidP="00F52831">
      <w:r>
        <w:separator/>
      </w:r>
    </w:p>
  </w:footnote>
  <w:footnote w:type="continuationSeparator" w:id="0">
    <w:p w14:paraId="1190F1AF" w14:textId="77777777" w:rsidR="00090696" w:rsidRDefault="00090696" w:rsidP="00F5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A220" w14:textId="4AC5041E" w:rsidR="00415464" w:rsidRDefault="00010666" w:rsidP="00073B08">
    <w:pPr>
      <w:ind w:left="5812"/>
      <w:rPr>
        <w:rFonts w:asciiTheme="minorHAnsi" w:hAnsiTheme="minorHAnsi" w:cstheme="minorHAnsi"/>
        <w:b/>
        <w:sz w:val="28"/>
        <w:szCs w:val="28"/>
      </w:rPr>
    </w:pPr>
    <w:r w:rsidRPr="007362C3">
      <w:rPr>
        <w:rFonts w:cstheme="minorHAnsi"/>
        <w:noProof/>
        <w:lang w:eastAsia="en-GB"/>
      </w:rPr>
      <w:drawing>
        <wp:anchor distT="0" distB="0" distL="114300" distR="114300" simplePos="0" relativeHeight="251659264" behindDoc="1" locked="0" layoutInCell="1" allowOverlap="1" wp14:anchorId="4BF4E700" wp14:editId="7160C409">
          <wp:simplePos x="0" y="0"/>
          <wp:positionH relativeFrom="column">
            <wp:posOffset>-323850</wp:posOffset>
          </wp:positionH>
          <wp:positionV relativeFrom="paragraph">
            <wp:posOffset>-202565</wp:posOffset>
          </wp:positionV>
          <wp:extent cx="1259840" cy="1259840"/>
          <wp:effectExtent l="0" t="0" r="0" b="0"/>
          <wp:wrapTight wrapText="bothSides">
            <wp:wrapPolygon edited="0">
              <wp:start x="0" y="0"/>
              <wp:lineTo x="0" y="21230"/>
              <wp:lineTo x="21230" y="21230"/>
              <wp:lineTo x="21230" y="0"/>
              <wp:lineTo x="0" y="0"/>
            </wp:wrapPolygon>
          </wp:wrapTight>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464" w:rsidRPr="000D6A4B">
      <w:rPr>
        <w:rFonts w:asciiTheme="minorHAnsi" w:hAnsiTheme="minorHAnsi" w:cstheme="minorHAnsi"/>
        <w:b/>
        <w:sz w:val="28"/>
        <w:szCs w:val="28"/>
      </w:rPr>
      <w:t>D</w:t>
    </w:r>
    <w:r w:rsidR="00415464">
      <w:rPr>
        <w:rFonts w:asciiTheme="minorHAnsi" w:hAnsiTheme="minorHAnsi" w:cstheme="minorHAnsi"/>
        <w:b/>
        <w:sz w:val="28"/>
        <w:szCs w:val="28"/>
      </w:rPr>
      <w:t>irectorate</w:t>
    </w:r>
    <w:r w:rsidR="00415464" w:rsidRPr="000D6A4B">
      <w:rPr>
        <w:rFonts w:asciiTheme="minorHAnsi" w:hAnsiTheme="minorHAnsi" w:cstheme="minorHAnsi"/>
        <w:b/>
        <w:sz w:val="28"/>
        <w:szCs w:val="28"/>
      </w:rPr>
      <w:t xml:space="preserve"> for </w:t>
    </w:r>
    <w:r w:rsidR="00400462">
      <w:rPr>
        <w:rFonts w:asciiTheme="minorHAnsi" w:hAnsiTheme="minorHAnsi" w:cstheme="minorHAnsi"/>
        <w:b/>
        <w:sz w:val="28"/>
        <w:szCs w:val="28"/>
      </w:rPr>
      <w:t>Children’s Services</w:t>
    </w:r>
  </w:p>
  <w:p w14:paraId="3ADEA221" w14:textId="036EBFE9" w:rsidR="00086FBC" w:rsidRPr="000D6A4B" w:rsidRDefault="001355DE" w:rsidP="00073B08">
    <w:pPr>
      <w:ind w:left="5812"/>
      <w:rPr>
        <w:rFonts w:asciiTheme="minorHAnsi" w:hAnsiTheme="minorHAnsi" w:cstheme="minorHAnsi"/>
        <w:b/>
        <w:sz w:val="28"/>
        <w:szCs w:val="28"/>
      </w:rPr>
    </w:pPr>
    <w:r>
      <w:rPr>
        <w:rFonts w:asciiTheme="minorHAnsi" w:hAnsiTheme="minorHAnsi" w:cstheme="minorHAnsi"/>
        <w:b/>
        <w:sz w:val="28"/>
        <w:szCs w:val="28"/>
      </w:rPr>
      <w:t>Education</w:t>
    </w:r>
  </w:p>
  <w:p w14:paraId="3ADEA222" w14:textId="77777777" w:rsidR="00450F4D" w:rsidRDefault="00086FBC" w:rsidP="00073B08">
    <w:pPr>
      <w:ind w:left="5812"/>
      <w:rPr>
        <w:rFonts w:asciiTheme="minorHAnsi" w:hAnsiTheme="minorHAnsi" w:cstheme="minorHAnsi"/>
        <w:sz w:val="24"/>
        <w:szCs w:val="24"/>
      </w:rPr>
    </w:pPr>
    <w:r>
      <w:rPr>
        <w:rFonts w:asciiTheme="minorHAnsi" w:hAnsiTheme="minorHAnsi" w:cstheme="minorHAnsi"/>
        <w:sz w:val="24"/>
        <w:szCs w:val="24"/>
      </w:rPr>
      <w:t>Service</w:t>
    </w:r>
    <w:r w:rsidR="00450F4D">
      <w:rPr>
        <w:rFonts w:asciiTheme="minorHAnsi" w:hAnsiTheme="minorHAnsi" w:cstheme="minorHAnsi"/>
        <w:sz w:val="24"/>
        <w:szCs w:val="24"/>
      </w:rPr>
      <w:t xml:space="preserve"> Director: </w:t>
    </w:r>
    <w:r w:rsidR="001355DE">
      <w:rPr>
        <w:rFonts w:asciiTheme="minorHAnsi" w:hAnsiTheme="minorHAnsi" w:cstheme="minorHAnsi"/>
        <w:sz w:val="24"/>
        <w:szCs w:val="24"/>
      </w:rPr>
      <w:t>Simon James</w:t>
    </w:r>
  </w:p>
  <w:p w14:paraId="3ADEA223" w14:textId="77777777" w:rsidR="00415464" w:rsidRPr="00C50608" w:rsidRDefault="003F51B6" w:rsidP="00073B08">
    <w:pPr>
      <w:ind w:left="5812"/>
      <w:rPr>
        <w:rFonts w:asciiTheme="minorHAnsi" w:hAnsiTheme="minorHAnsi" w:cstheme="minorHAnsi"/>
        <w:sz w:val="24"/>
        <w:szCs w:val="24"/>
      </w:rPr>
    </w:pPr>
    <w:r>
      <w:rPr>
        <w:rFonts w:asciiTheme="minorHAnsi" w:hAnsiTheme="minorHAnsi" w:cstheme="minorHAnsi"/>
        <w:sz w:val="24"/>
        <w:szCs w:val="24"/>
      </w:rPr>
      <w:t>Buckinghamshire Council</w:t>
    </w:r>
  </w:p>
  <w:p w14:paraId="3ADEA224" w14:textId="77777777" w:rsidR="00415464" w:rsidRPr="00C50608" w:rsidRDefault="003F51B6" w:rsidP="00073B08">
    <w:pPr>
      <w:ind w:left="5812"/>
      <w:rPr>
        <w:rFonts w:asciiTheme="minorHAnsi" w:hAnsiTheme="minorHAnsi" w:cstheme="minorHAnsi"/>
        <w:sz w:val="24"/>
        <w:szCs w:val="24"/>
      </w:rPr>
    </w:pPr>
    <w:r>
      <w:rPr>
        <w:rFonts w:asciiTheme="minorHAnsi" w:hAnsiTheme="minorHAnsi" w:cstheme="minorHAnsi"/>
        <w:sz w:val="24"/>
        <w:szCs w:val="24"/>
      </w:rPr>
      <w:t>The Gateway</w:t>
    </w:r>
  </w:p>
  <w:p w14:paraId="3ADEA225" w14:textId="77777777" w:rsidR="00415464" w:rsidRPr="00C50608" w:rsidRDefault="003F51B6" w:rsidP="00073B08">
    <w:pPr>
      <w:ind w:left="5812"/>
      <w:rPr>
        <w:rFonts w:asciiTheme="minorHAnsi" w:hAnsiTheme="minorHAnsi" w:cstheme="minorHAnsi"/>
        <w:sz w:val="24"/>
        <w:szCs w:val="24"/>
      </w:rPr>
    </w:pPr>
    <w:r>
      <w:rPr>
        <w:rFonts w:asciiTheme="minorHAnsi" w:hAnsiTheme="minorHAnsi" w:cstheme="minorHAnsi"/>
        <w:sz w:val="24"/>
        <w:szCs w:val="24"/>
      </w:rPr>
      <w:t>Gatehouse Road</w:t>
    </w:r>
  </w:p>
  <w:p w14:paraId="3ADEA226" w14:textId="77777777" w:rsidR="00415464" w:rsidRPr="00C50608" w:rsidRDefault="003F51B6" w:rsidP="00073B08">
    <w:pPr>
      <w:ind w:left="5812"/>
      <w:rPr>
        <w:rFonts w:asciiTheme="minorHAnsi" w:hAnsiTheme="minorHAnsi" w:cstheme="minorHAnsi"/>
        <w:sz w:val="24"/>
        <w:szCs w:val="24"/>
      </w:rPr>
    </w:pPr>
    <w:r>
      <w:rPr>
        <w:rFonts w:asciiTheme="minorHAnsi" w:hAnsiTheme="minorHAnsi" w:cstheme="minorHAnsi"/>
        <w:sz w:val="24"/>
        <w:szCs w:val="24"/>
      </w:rPr>
      <w:t>Aylesbury</w:t>
    </w:r>
  </w:p>
  <w:p w14:paraId="3ADEA227" w14:textId="77777777" w:rsidR="00415464" w:rsidRPr="00C50608" w:rsidRDefault="003F51B6" w:rsidP="00073B08">
    <w:pPr>
      <w:ind w:left="5812"/>
      <w:rPr>
        <w:rFonts w:asciiTheme="minorHAnsi" w:hAnsiTheme="minorHAnsi" w:cstheme="minorHAnsi"/>
        <w:sz w:val="24"/>
        <w:szCs w:val="24"/>
      </w:rPr>
    </w:pPr>
    <w:r>
      <w:rPr>
        <w:rFonts w:asciiTheme="minorHAnsi" w:hAnsiTheme="minorHAnsi" w:cstheme="minorHAnsi"/>
        <w:sz w:val="24"/>
        <w:szCs w:val="24"/>
      </w:rPr>
      <w:t>HP19 8FF</w:t>
    </w:r>
  </w:p>
  <w:p w14:paraId="3ADEA228" w14:textId="77777777" w:rsidR="00415464" w:rsidRPr="00C50608" w:rsidRDefault="00415464" w:rsidP="00073B08">
    <w:pPr>
      <w:ind w:left="5812"/>
      <w:rPr>
        <w:rFonts w:asciiTheme="minorHAnsi" w:hAnsiTheme="minorHAnsi" w:cstheme="minorHAnsi"/>
        <w:sz w:val="12"/>
        <w:szCs w:val="12"/>
      </w:rPr>
    </w:pPr>
  </w:p>
  <w:p w14:paraId="3ADEA229" w14:textId="49491BE3" w:rsidR="00415464" w:rsidRPr="00C50608" w:rsidRDefault="00726BD5" w:rsidP="00073B08">
    <w:pPr>
      <w:ind w:left="5812"/>
      <w:rPr>
        <w:rFonts w:asciiTheme="minorHAnsi" w:hAnsiTheme="minorHAnsi" w:cstheme="minorHAnsi"/>
        <w:sz w:val="24"/>
        <w:szCs w:val="24"/>
      </w:rPr>
    </w:pPr>
    <w:r>
      <w:rPr>
        <w:rFonts w:asciiTheme="minorHAnsi" w:hAnsiTheme="minorHAnsi" w:cstheme="minorHAnsi"/>
        <w:sz w:val="24"/>
        <w:szCs w:val="24"/>
      </w:rPr>
      <w:t>sis</w:t>
    </w:r>
    <w:r w:rsidR="00415464" w:rsidRPr="00C50608">
      <w:rPr>
        <w:rFonts w:asciiTheme="minorHAnsi" w:hAnsiTheme="minorHAnsi" w:cstheme="minorHAnsi"/>
        <w:sz w:val="24"/>
        <w:szCs w:val="24"/>
      </w:rPr>
      <w:t>@buckinghamshire.gov.uk</w:t>
    </w:r>
    <w:r w:rsidR="00400462">
      <w:rPr>
        <w:rFonts w:asciiTheme="minorHAnsi" w:hAnsiTheme="minorHAnsi" w:cstheme="minorHAnsi"/>
        <w:sz w:val="24"/>
        <w:szCs w:val="24"/>
      </w:rPr>
      <w:t xml:space="preserve"> </w:t>
    </w:r>
  </w:p>
  <w:p w14:paraId="3ADEA22A" w14:textId="48AE96A3" w:rsidR="00F52831" w:rsidRPr="00415464" w:rsidRDefault="00450F4D" w:rsidP="00073B08">
    <w:pPr>
      <w:ind w:left="5812"/>
      <w:rPr>
        <w:rFonts w:asciiTheme="minorHAnsi" w:hAnsiTheme="minorHAnsi" w:cstheme="minorHAnsi"/>
        <w:sz w:val="24"/>
        <w:szCs w:val="24"/>
      </w:rPr>
    </w:pPr>
    <w:r>
      <w:rPr>
        <w:rFonts w:asciiTheme="minorHAnsi" w:hAnsiTheme="minorHAnsi" w:cstheme="minorHAnsi"/>
        <w:sz w:val="24"/>
        <w:szCs w:val="24"/>
      </w:rPr>
      <w:t xml:space="preserve">01296 </w:t>
    </w:r>
    <w:r w:rsidR="00726BD5">
      <w:rPr>
        <w:rFonts w:asciiTheme="minorHAnsi" w:hAnsiTheme="minorHAnsi" w:cstheme="minorHAnsi"/>
        <w:sz w:val="24"/>
        <w:szCs w:val="24"/>
      </w:rPr>
      <w:t>383030</w:t>
    </w:r>
    <w:r w:rsidR="00415464">
      <w:rPr>
        <w:rFonts w:asciiTheme="minorHAnsi" w:hAnsiTheme="minorHAnsi" w:cstheme="minorHAnsi"/>
        <w:sz w:val="24"/>
        <w:szCs w:val="24"/>
      </w:rPr>
      <w:br/>
    </w:r>
    <w:r w:rsidR="00415464" w:rsidRPr="00C50608">
      <w:rPr>
        <w:rFonts w:asciiTheme="minorHAnsi" w:hAnsiTheme="minorHAnsi" w:cstheme="minorHAnsi"/>
        <w:sz w:val="24"/>
        <w:szCs w:val="24"/>
      </w:rPr>
      <w:t>www.buckinghamshire.gov.uk</w:t>
    </w:r>
    <w:r w:rsidR="00415464" w:rsidRPr="001A1A6D">
      <w:rPr>
        <w:rFonts w:asciiTheme="minorHAnsi" w:hAnsiTheme="minorHAnsi"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10717"/>
    <w:multiLevelType w:val="hybridMultilevel"/>
    <w:tmpl w:val="4168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1"/>
    <w:rsid w:val="00010666"/>
    <w:rsid w:val="00073B08"/>
    <w:rsid w:val="00086FBC"/>
    <w:rsid w:val="00090696"/>
    <w:rsid w:val="000F3935"/>
    <w:rsid w:val="00115E85"/>
    <w:rsid w:val="00132A77"/>
    <w:rsid w:val="001355DE"/>
    <w:rsid w:val="0015650B"/>
    <w:rsid w:val="00160FB8"/>
    <w:rsid w:val="002046AF"/>
    <w:rsid w:val="002108EE"/>
    <w:rsid w:val="00252C0F"/>
    <w:rsid w:val="002B6400"/>
    <w:rsid w:val="003D1B76"/>
    <w:rsid w:val="003F51B6"/>
    <w:rsid w:val="00400462"/>
    <w:rsid w:val="00415464"/>
    <w:rsid w:val="00441372"/>
    <w:rsid w:val="00450F4D"/>
    <w:rsid w:val="004902B4"/>
    <w:rsid w:val="004C2132"/>
    <w:rsid w:val="00670409"/>
    <w:rsid w:val="00682810"/>
    <w:rsid w:val="00684CC3"/>
    <w:rsid w:val="006A4F78"/>
    <w:rsid w:val="00706AEB"/>
    <w:rsid w:val="00722B6E"/>
    <w:rsid w:val="00726BD5"/>
    <w:rsid w:val="007521BD"/>
    <w:rsid w:val="007C1171"/>
    <w:rsid w:val="007F20A4"/>
    <w:rsid w:val="00804780"/>
    <w:rsid w:val="0088605D"/>
    <w:rsid w:val="008D1A0B"/>
    <w:rsid w:val="008D26BD"/>
    <w:rsid w:val="00946604"/>
    <w:rsid w:val="009D2A6D"/>
    <w:rsid w:val="009D63A7"/>
    <w:rsid w:val="00A157DD"/>
    <w:rsid w:val="00BB26EC"/>
    <w:rsid w:val="00BC1453"/>
    <w:rsid w:val="00BF3397"/>
    <w:rsid w:val="00C07508"/>
    <w:rsid w:val="00C309A2"/>
    <w:rsid w:val="00C50608"/>
    <w:rsid w:val="00CB2C43"/>
    <w:rsid w:val="00CF3838"/>
    <w:rsid w:val="00D43A6C"/>
    <w:rsid w:val="00E37B3A"/>
    <w:rsid w:val="00E4190A"/>
    <w:rsid w:val="00E81EEC"/>
    <w:rsid w:val="00F2422E"/>
    <w:rsid w:val="00F243D5"/>
    <w:rsid w:val="00F52831"/>
    <w:rsid w:val="00F7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EA1DD"/>
  <w15:docId w15:val="{29D8EF60-A1DA-4085-9582-F81A97DA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CommentReference">
    <w:name w:val="annotation reference"/>
    <w:basedOn w:val="DefaultParagraphFont"/>
    <w:uiPriority w:val="99"/>
    <w:semiHidden/>
    <w:unhideWhenUsed/>
    <w:rsid w:val="00441372"/>
    <w:rPr>
      <w:sz w:val="16"/>
      <w:szCs w:val="16"/>
    </w:rPr>
  </w:style>
  <w:style w:type="paragraph" w:styleId="CommentText">
    <w:name w:val="annotation text"/>
    <w:basedOn w:val="Normal"/>
    <w:link w:val="CommentTextChar"/>
    <w:semiHidden/>
    <w:unhideWhenUsed/>
    <w:rsid w:val="00441372"/>
    <w:rPr>
      <w:sz w:val="20"/>
      <w:szCs w:val="20"/>
    </w:rPr>
  </w:style>
  <w:style w:type="character" w:customStyle="1" w:styleId="CommentTextChar">
    <w:name w:val="Comment Text Char"/>
    <w:basedOn w:val="DefaultParagraphFont"/>
    <w:link w:val="CommentText"/>
    <w:semiHidden/>
    <w:rsid w:val="00441372"/>
    <w:rPr>
      <w:rFonts w:cs="Calibri"/>
    </w:rPr>
  </w:style>
  <w:style w:type="paragraph" w:styleId="CommentSubject">
    <w:name w:val="annotation subject"/>
    <w:basedOn w:val="CommentText"/>
    <w:next w:val="CommentText"/>
    <w:link w:val="CommentSubjectChar"/>
    <w:uiPriority w:val="99"/>
    <w:semiHidden/>
    <w:unhideWhenUsed/>
    <w:rsid w:val="00441372"/>
    <w:rPr>
      <w:b/>
      <w:bCs/>
    </w:rPr>
  </w:style>
  <w:style w:type="character" w:customStyle="1" w:styleId="CommentSubjectChar">
    <w:name w:val="Comment Subject Char"/>
    <w:basedOn w:val="CommentTextChar"/>
    <w:link w:val="CommentSubject"/>
    <w:uiPriority w:val="99"/>
    <w:semiHidden/>
    <w:rsid w:val="00441372"/>
    <w:rPr>
      <w:rFonts w:cs="Calibri"/>
      <w:b/>
      <w:bCs/>
    </w:rPr>
  </w:style>
  <w:style w:type="paragraph" w:styleId="FootnoteText">
    <w:name w:val="footnote text"/>
    <w:basedOn w:val="Normal"/>
    <w:link w:val="FootnoteTextChar"/>
    <w:semiHidden/>
    <w:unhideWhenUsed/>
    <w:rsid w:val="00CF3838"/>
    <w:pPr>
      <w:tabs>
        <w:tab w:val="left" w:pos="378"/>
        <w:tab w:val="left" w:pos="756"/>
        <w:tab w:val="left" w:pos="1134"/>
      </w:tabs>
      <w:suppressAutoHyphens/>
      <w:overflowPunct w:val="0"/>
      <w:autoSpaceDE w:val="0"/>
      <w:autoSpaceDN w:val="0"/>
      <w:spacing w:after="120"/>
    </w:pPr>
    <w:rPr>
      <w:rFonts w:ascii="Arial" w:eastAsia="Times New Roman" w:hAnsi="Arial" w:cs="Times New Roman"/>
      <w:kern w:val="3"/>
      <w:sz w:val="16"/>
      <w:szCs w:val="20"/>
    </w:rPr>
  </w:style>
  <w:style w:type="character" w:customStyle="1" w:styleId="FootnoteTextChar">
    <w:name w:val="Footnote Text Char"/>
    <w:basedOn w:val="DefaultParagraphFont"/>
    <w:link w:val="FootnoteText"/>
    <w:semiHidden/>
    <w:rsid w:val="00CF3838"/>
    <w:rPr>
      <w:rFonts w:ascii="Arial" w:eastAsia="Times New Roman" w:hAnsi="Arial" w:cs="Times New Roman"/>
      <w:kern w:val="3"/>
      <w:sz w:val="16"/>
    </w:rPr>
  </w:style>
  <w:style w:type="character" w:styleId="FootnoteReference">
    <w:name w:val="footnote reference"/>
    <w:semiHidden/>
    <w:unhideWhenUsed/>
    <w:rsid w:val="00CF3838"/>
    <w:rPr>
      <w:position w:val="0"/>
      <w:vertAlign w:val="superscript"/>
    </w:rPr>
  </w:style>
  <w:style w:type="paragraph" w:styleId="ListParagraph">
    <w:name w:val="List Paragraph"/>
    <w:basedOn w:val="Normal"/>
    <w:uiPriority w:val="34"/>
    <w:qFormat/>
    <w:rsid w:val="00CF3838"/>
    <w:pPr>
      <w:ind w:left="720"/>
      <w:contextualSpacing/>
    </w:pPr>
    <w:rPr>
      <w:rFonts w:ascii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cksfamilyinfo.org" TargetMode="External"/><Relationship Id="rId18" Type="http://schemas.openxmlformats.org/officeDocument/2006/relationships/hyperlink" Target="https://www.bucksfamilyinfo.org/kb5/buckinghamshire/fsd/parent.page?parentchannel=24"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is@buckinghhamshire.gov.uk" TargetMode="External"/><Relationship Id="rId17" Type="http://schemas.openxmlformats.org/officeDocument/2006/relationships/hyperlink" Target="mailto:ehpartnershipforum@buckinghamshire.gov.uk" TargetMode="External"/><Relationship Id="rId2" Type="http://schemas.openxmlformats.org/officeDocument/2006/relationships/customXml" Target="../customXml/item2.xml"/><Relationship Id="rId16" Type="http://schemas.openxmlformats.org/officeDocument/2006/relationships/hyperlink" Target="mailto:Mapledeanfcp@buckinghamshire.gov.uk" TargetMode="External"/><Relationship Id="rId20" Type="http://schemas.openxmlformats.org/officeDocument/2006/relationships/hyperlink" Target="https://schoolsweek.co.uk/book-addressing-educational-disadvantage-the-essex-w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olsweb.buckscc.gov.uk/school-improvement-and-equalities/side-by-side/bucks-challenge-grou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outhcourtfcp@buckinghamshire.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hood@cressex.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wtownfcp@buckinghamshire.gov.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A0E7C4BC027438B9F1258D296401A" ma:contentTypeVersion="9" ma:contentTypeDescription="Create a new document." ma:contentTypeScope="" ma:versionID="4988ca7a36dc62c1ebee686ac0515c3f">
  <xsd:schema xmlns:xsd="http://www.w3.org/2001/XMLSchema" xmlns:xs="http://www.w3.org/2001/XMLSchema" xmlns:p="http://schemas.microsoft.com/office/2006/metadata/properties" xmlns:ns3="517d6ed2-5be1-4e74-866f-60f7e965ff61" targetNamespace="http://schemas.microsoft.com/office/2006/metadata/properties" ma:root="true" ma:fieldsID="394a93b922d9474bb58d66dc7ce1bfb5" ns3:_="">
    <xsd:import namespace="517d6ed2-5be1-4e74-866f-60f7e965ff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d6ed2-5be1-4e74-866f-60f7e965f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DE9F0-839C-4690-8661-65563DB63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d6ed2-5be1-4e74-866f-60f7e965f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779AC-7BEB-4CD5-86F8-5CA6C5B51605}">
  <ds:schemaRefs>
    <ds:schemaRef ds:uri="517d6ed2-5be1-4e74-866f-60f7e965ff61"/>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4C18722-F5EB-4C98-AA38-C1FBF4EF4D36}">
  <ds:schemaRefs>
    <ds:schemaRef ds:uri="http://schemas.microsoft.com/sharepoint/v3/contenttype/forms"/>
  </ds:schemaRefs>
</ds:datastoreItem>
</file>

<file path=customXml/itemProps4.xml><?xml version="1.0" encoding="utf-8"?>
<ds:datastoreItem xmlns:ds="http://schemas.openxmlformats.org/officeDocument/2006/customXml" ds:itemID="{EA94FDCA-A2D0-489F-908E-67B3235B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Slater, Liz</dc:creator>
  <cp:lastModifiedBy>Tracey Erasmus</cp:lastModifiedBy>
  <cp:revision>3</cp:revision>
  <cp:lastPrinted>2020-02-10T12:42:00Z</cp:lastPrinted>
  <dcterms:created xsi:type="dcterms:W3CDTF">2021-07-21T15:03:00Z</dcterms:created>
  <dcterms:modified xsi:type="dcterms:W3CDTF">2021-07-21T15:06:00Z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0x010100883A0E7C4BC027438B9F1258D296401A</vt:lpwstr>
  </property>
</Properties>
</file>