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dresstable"/>
        <w:tblW w:w="22389"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2"/>
        <w:gridCol w:w="6821"/>
        <w:gridCol w:w="4400"/>
        <w:gridCol w:w="312"/>
        <w:gridCol w:w="5494"/>
      </w:tblGrid>
      <w:tr w:rsidR="00415464" w:rsidRPr="003E39A0" w14:paraId="760CD7B5" w14:textId="77777777" w:rsidTr="00F243D5">
        <w:trPr>
          <w:trHeight w:hRule="exact" w:val="283"/>
        </w:trPr>
        <w:tc>
          <w:tcPr>
            <w:cnfStyle w:val="001000000000" w:firstRow="0" w:lastRow="0" w:firstColumn="1" w:lastColumn="0" w:oddVBand="0" w:evenVBand="0" w:oddHBand="0" w:evenHBand="0" w:firstRowFirstColumn="0" w:firstRowLastColumn="0" w:lastRowFirstColumn="0" w:lastRowLastColumn="0"/>
            <w:tcW w:w="5362" w:type="dxa"/>
            <w:vMerge w:val="restart"/>
            <w:tcBorders>
              <w:top w:val="nil"/>
              <w:left w:val="nil"/>
              <w:bottom w:val="nil"/>
              <w:right w:val="nil"/>
            </w:tcBorders>
          </w:tcPr>
          <w:p w14:paraId="093C3FA4"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67621C91" w14:textId="77777777" w:rsidR="00415464" w:rsidRPr="0015650B"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val="restart"/>
            <w:tcBorders>
              <w:left w:val="nil"/>
            </w:tcBorders>
          </w:tcPr>
          <w:p w14:paraId="39EEC40A"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val="restart"/>
          </w:tcPr>
          <w:p w14:paraId="17E3738D"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val="restart"/>
          </w:tcPr>
          <w:p w14:paraId="0BD49961" w14:textId="77777777" w:rsidR="00415464" w:rsidRPr="003E39A0" w:rsidRDefault="00415464" w:rsidP="000F3935">
            <w:pPr>
              <w:pStyle w:val="LetterReference"/>
              <w:jc w:val="left"/>
              <w:rPr>
                <w:rFonts w:asciiTheme="minorHAnsi" w:hAnsiTheme="minorHAnsi" w:cstheme="minorHAnsi"/>
              </w:rPr>
            </w:pPr>
          </w:p>
        </w:tc>
      </w:tr>
      <w:tr w:rsidR="00415464" w:rsidRPr="003E39A0" w14:paraId="69CB99A4" w14:textId="77777777" w:rsidTr="00F243D5">
        <w:trPr>
          <w:trHeight w:hRule="exact" w:val="283"/>
        </w:trPr>
        <w:tc>
          <w:tcPr>
            <w:cnfStyle w:val="001000000000" w:firstRow="0" w:lastRow="0" w:firstColumn="1" w:lastColumn="0" w:oddVBand="0" w:evenVBand="0" w:oddHBand="0" w:evenHBand="0" w:firstRowFirstColumn="0" w:firstRowLastColumn="0" w:lastRowFirstColumn="0" w:lastRowLastColumn="0"/>
            <w:tcW w:w="5362" w:type="dxa"/>
            <w:vMerge/>
            <w:tcBorders>
              <w:top w:val="nil"/>
              <w:left w:val="nil"/>
              <w:bottom w:val="nil"/>
              <w:right w:val="nil"/>
            </w:tcBorders>
          </w:tcPr>
          <w:p w14:paraId="34800A7C"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2F1F0F64" w14:textId="77777777" w:rsidR="00415464" w:rsidRPr="0015650B"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Borders>
              <w:left w:val="nil"/>
            </w:tcBorders>
          </w:tcPr>
          <w:p w14:paraId="559E28B9"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2F8D204B"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541CA3FA" w14:textId="77777777" w:rsidR="00415464" w:rsidRPr="003E39A0" w:rsidRDefault="00415464" w:rsidP="000F3935">
            <w:pPr>
              <w:pStyle w:val="LetterReference"/>
              <w:jc w:val="left"/>
              <w:rPr>
                <w:rFonts w:asciiTheme="minorHAnsi" w:hAnsiTheme="minorHAnsi" w:cstheme="minorHAnsi"/>
              </w:rPr>
            </w:pPr>
          </w:p>
        </w:tc>
      </w:tr>
      <w:tr w:rsidR="00415464" w:rsidRPr="003E39A0" w14:paraId="692DBCD1" w14:textId="77777777" w:rsidTr="00F243D5">
        <w:trPr>
          <w:trHeight w:hRule="exact" w:val="283"/>
        </w:trPr>
        <w:tc>
          <w:tcPr>
            <w:cnfStyle w:val="001000000000" w:firstRow="0" w:lastRow="0" w:firstColumn="1" w:lastColumn="0" w:oddVBand="0" w:evenVBand="0" w:oddHBand="0" w:evenHBand="0" w:firstRowFirstColumn="0" w:firstRowLastColumn="0" w:lastRowFirstColumn="0" w:lastRowLastColumn="0"/>
            <w:tcW w:w="5362" w:type="dxa"/>
            <w:vMerge/>
            <w:tcBorders>
              <w:top w:val="nil"/>
              <w:left w:val="nil"/>
              <w:bottom w:val="nil"/>
              <w:right w:val="nil"/>
            </w:tcBorders>
          </w:tcPr>
          <w:p w14:paraId="42D21107"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0FE41B54" w14:textId="0C8A80AF" w:rsidR="00415464" w:rsidRPr="00415464" w:rsidRDefault="007C1C53" w:rsidP="00E4190A">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r>
              <w:rPr>
                <w:rFonts w:asciiTheme="minorHAnsi" w:eastAsia="Times New Roman" w:hAnsiTheme="minorHAnsi" w:cstheme="minorHAnsi"/>
                <w:b w:val="0"/>
                <w:color w:val="262626" w:themeColor="text1" w:themeTint="D9"/>
              </w:rPr>
              <w:t>1</w:t>
            </w:r>
            <w:r w:rsidR="00BC6C6B">
              <w:rPr>
                <w:rFonts w:asciiTheme="minorHAnsi" w:eastAsia="Times New Roman" w:hAnsiTheme="minorHAnsi" w:cstheme="minorHAnsi"/>
                <w:b w:val="0"/>
                <w:color w:val="262626" w:themeColor="text1" w:themeTint="D9"/>
              </w:rPr>
              <w:t xml:space="preserve">7 </w:t>
            </w:r>
            <w:r>
              <w:rPr>
                <w:rFonts w:asciiTheme="minorHAnsi" w:eastAsia="Times New Roman" w:hAnsiTheme="minorHAnsi" w:cstheme="minorHAnsi"/>
                <w:b w:val="0"/>
                <w:color w:val="262626" w:themeColor="text1" w:themeTint="D9"/>
              </w:rPr>
              <w:t>September</w:t>
            </w:r>
            <w:r w:rsidR="009D63A7">
              <w:rPr>
                <w:rFonts w:asciiTheme="minorHAnsi" w:eastAsia="Times New Roman" w:hAnsiTheme="minorHAnsi" w:cstheme="minorHAnsi"/>
                <w:b w:val="0"/>
                <w:color w:val="262626" w:themeColor="text1" w:themeTint="D9"/>
              </w:rPr>
              <w:t xml:space="preserve"> 202</w:t>
            </w:r>
            <w:r>
              <w:rPr>
                <w:rFonts w:asciiTheme="minorHAnsi" w:eastAsia="Times New Roman" w:hAnsiTheme="minorHAnsi" w:cstheme="minorHAnsi"/>
                <w:b w:val="0"/>
                <w:color w:val="262626" w:themeColor="text1" w:themeTint="D9"/>
              </w:rPr>
              <w:t>1</w:t>
            </w:r>
          </w:p>
        </w:tc>
        <w:tc>
          <w:tcPr>
            <w:tcW w:w="4400" w:type="dxa"/>
            <w:vMerge/>
            <w:tcBorders>
              <w:left w:val="nil"/>
            </w:tcBorders>
          </w:tcPr>
          <w:p w14:paraId="3CF91A91"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3B7CF73B"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44256202" w14:textId="77777777" w:rsidR="00415464" w:rsidRPr="003E39A0" w:rsidRDefault="00415464" w:rsidP="000F3935">
            <w:pPr>
              <w:pStyle w:val="LetterReference"/>
              <w:jc w:val="left"/>
              <w:rPr>
                <w:rFonts w:asciiTheme="minorHAnsi" w:hAnsiTheme="minorHAnsi" w:cstheme="minorHAnsi"/>
              </w:rPr>
            </w:pPr>
          </w:p>
        </w:tc>
      </w:tr>
      <w:tr w:rsidR="00415464" w:rsidRPr="003E39A0" w14:paraId="2B082A30" w14:textId="77777777" w:rsidTr="00F243D5">
        <w:trPr>
          <w:trHeight w:hRule="exact" w:val="283"/>
        </w:trPr>
        <w:tc>
          <w:tcPr>
            <w:cnfStyle w:val="001000000000" w:firstRow="0" w:lastRow="0" w:firstColumn="1" w:lastColumn="0" w:oddVBand="0" w:evenVBand="0" w:oddHBand="0" w:evenHBand="0" w:firstRowFirstColumn="0" w:firstRowLastColumn="0" w:lastRowFirstColumn="0" w:lastRowLastColumn="0"/>
            <w:tcW w:w="5362" w:type="dxa"/>
            <w:vMerge/>
            <w:tcBorders>
              <w:top w:val="nil"/>
              <w:left w:val="nil"/>
              <w:bottom w:val="nil"/>
              <w:right w:val="nil"/>
            </w:tcBorders>
          </w:tcPr>
          <w:p w14:paraId="1AB192D1"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295A1D31" w14:textId="103A5E54" w:rsidR="00415464" w:rsidRPr="00415464"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r w:rsidRPr="00415464">
              <w:rPr>
                <w:rFonts w:asciiTheme="minorHAnsi" w:hAnsiTheme="minorHAnsi" w:cstheme="minorHAnsi"/>
                <w:color w:val="262626" w:themeColor="text1" w:themeTint="D9"/>
              </w:rPr>
              <w:t xml:space="preserve">Ref: </w:t>
            </w:r>
            <w:r w:rsidR="007C1C53">
              <w:rPr>
                <w:rFonts w:asciiTheme="minorHAnsi" w:hAnsiTheme="minorHAnsi" w:cstheme="minorHAnsi"/>
                <w:b w:val="0"/>
                <w:color w:val="262626" w:themeColor="text1" w:themeTint="D9"/>
              </w:rPr>
              <w:t>Challenge Board 202122 001</w:t>
            </w:r>
          </w:p>
        </w:tc>
        <w:tc>
          <w:tcPr>
            <w:tcW w:w="4400" w:type="dxa"/>
            <w:vMerge/>
            <w:tcBorders>
              <w:left w:val="nil"/>
            </w:tcBorders>
          </w:tcPr>
          <w:p w14:paraId="011E9C4C"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0E5ECBA1"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65B6A5EC" w14:textId="77777777" w:rsidR="00415464" w:rsidRPr="003E39A0" w:rsidRDefault="00415464" w:rsidP="000F3935">
            <w:pPr>
              <w:pStyle w:val="LetterReference"/>
              <w:jc w:val="left"/>
              <w:rPr>
                <w:rFonts w:asciiTheme="minorHAnsi" w:hAnsiTheme="minorHAnsi" w:cstheme="minorHAnsi"/>
              </w:rPr>
            </w:pPr>
          </w:p>
        </w:tc>
      </w:tr>
    </w:tbl>
    <w:p w14:paraId="73472E54" w14:textId="77777777" w:rsidR="00F52831" w:rsidRDefault="00F52831" w:rsidP="00F52831">
      <w:pPr>
        <w:ind w:left="284" w:right="282"/>
        <w:rPr>
          <w:rFonts w:asciiTheme="minorHAnsi" w:hAnsiTheme="minorHAnsi" w:cstheme="minorHAnsi"/>
          <w:sz w:val="24"/>
          <w:szCs w:val="24"/>
        </w:rPr>
      </w:pPr>
    </w:p>
    <w:p w14:paraId="0CC943E1" w14:textId="77777777" w:rsidR="00F52831" w:rsidRDefault="00F52831" w:rsidP="00F52831">
      <w:pPr>
        <w:ind w:left="284" w:right="282"/>
        <w:rPr>
          <w:rFonts w:asciiTheme="minorHAnsi" w:hAnsiTheme="minorHAnsi" w:cstheme="minorHAnsi"/>
          <w:sz w:val="24"/>
          <w:szCs w:val="24"/>
        </w:rPr>
      </w:pPr>
    </w:p>
    <w:p w14:paraId="5A457673" w14:textId="77777777" w:rsidR="00EA3A2D" w:rsidRPr="00EA3A2D" w:rsidRDefault="00EA3A2D" w:rsidP="00EA3A2D">
      <w:pPr>
        <w:ind w:left="426"/>
        <w:rPr>
          <w:rFonts w:asciiTheme="minorHAnsi" w:hAnsiTheme="minorHAnsi" w:cstheme="minorHAnsi"/>
          <w:sz w:val="24"/>
          <w:szCs w:val="24"/>
        </w:rPr>
      </w:pPr>
      <w:r w:rsidRPr="00EA3A2D">
        <w:rPr>
          <w:rFonts w:asciiTheme="minorHAnsi" w:hAnsiTheme="minorHAnsi" w:cstheme="minorHAnsi"/>
          <w:sz w:val="24"/>
          <w:szCs w:val="24"/>
        </w:rPr>
        <w:t>Dear Headteachers and Chairs of Governors,</w:t>
      </w:r>
    </w:p>
    <w:p w14:paraId="35DE08BF" w14:textId="77777777" w:rsidR="00EA3A2D" w:rsidRPr="00EA3A2D" w:rsidRDefault="00EA3A2D" w:rsidP="00EA3A2D">
      <w:pPr>
        <w:ind w:left="426"/>
        <w:rPr>
          <w:rFonts w:asciiTheme="minorHAnsi" w:hAnsiTheme="minorHAnsi" w:cstheme="minorHAnsi"/>
          <w:sz w:val="24"/>
          <w:szCs w:val="24"/>
        </w:rPr>
      </w:pPr>
    </w:p>
    <w:p w14:paraId="4E430696" w14:textId="77777777" w:rsidR="00EA3A2D" w:rsidRPr="00EA3A2D" w:rsidRDefault="00EA3A2D" w:rsidP="00EA3A2D">
      <w:pPr>
        <w:ind w:left="426"/>
        <w:rPr>
          <w:rFonts w:asciiTheme="minorHAnsi" w:hAnsiTheme="minorHAnsi" w:cstheme="minorHAnsi"/>
          <w:b/>
          <w:bCs/>
          <w:sz w:val="24"/>
          <w:szCs w:val="24"/>
        </w:rPr>
      </w:pPr>
      <w:r w:rsidRPr="00EA3A2D">
        <w:rPr>
          <w:rFonts w:asciiTheme="minorHAnsi" w:hAnsiTheme="minorHAnsi" w:cstheme="minorHAnsi"/>
          <w:b/>
          <w:bCs/>
          <w:sz w:val="24"/>
          <w:szCs w:val="24"/>
        </w:rPr>
        <w:t>From Mitigation to Success: Tackling Educational Disadvantage in Buckinghamshire</w:t>
      </w:r>
    </w:p>
    <w:p w14:paraId="52D4F189" w14:textId="77777777" w:rsidR="00EA3A2D" w:rsidRDefault="00EA3A2D" w:rsidP="00EA3A2D">
      <w:pPr>
        <w:ind w:left="426"/>
        <w:rPr>
          <w:rFonts w:asciiTheme="minorHAnsi" w:hAnsiTheme="minorHAnsi" w:cstheme="minorHAnsi"/>
          <w:sz w:val="24"/>
          <w:szCs w:val="24"/>
        </w:rPr>
      </w:pPr>
    </w:p>
    <w:p w14:paraId="2202619A" w14:textId="01583CEC" w:rsidR="00EA3A2D" w:rsidRPr="00EA3A2D" w:rsidRDefault="00EA3A2D" w:rsidP="00EA3A2D">
      <w:pPr>
        <w:ind w:left="426"/>
        <w:rPr>
          <w:rFonts w:asciiTheme="minorHAnsi" w:hAnsiTheme="minorHAnsi" w:cstheme="minorHAnsi"/>
          <w:sz w:val="24"/>
          <w:szCs w:val="24"/>
        </w:rPr>
      </w:pPr>
      <w:r w:rsidRPr="00EA3A2D">
        <w:rPr>
          <w:rFonts w:asciiTheme="minorHAnsi" w:hAnsiTheme="minorHAnsi" w:cstheme="minorHAnsi"/>
          <w:sz w:val="24"/>
          <w:szCs w:val="24"/>
        </w:rPr>
        <w:t xml:space="preserve">In partnership with </w:t>
      </w:r>
      <w:r w:rsidR="00784B5A">
        <w:rPr>
          <w:rFonts w:asciiTheme="minorHAnsi" w:hAnsiTheme="minorHAnsi" w:cstheme="minorHAnsi"/>
          <w:sz w:val="24"/>
          <w:szCs w:val="24"/>
        </w:rPr>
        <w:t xml:space="preserve">the </w:t>
      </w:r>
      <w:r w:rsidRPr="00EA3A2D">
        <w:rPr>
          <w:rFonts w:asciiTheme="minorHAnsi" w:hAnsiTheme="minorHAnsi" w:cstheme="minorHAnsi"/>
          <w:sz w:val="24"/>
          <w:szCs w:val="24"/>
        </w:rPr>
        <w:t>Education Endowment Foundation’s Unity Research School, the Buckinghamshire Challenge Board have developed a plan for an exciting and innovative programme of support to enable schools across Buckinghamshire to raise the achievement and attainment of disadvantaged pupils.</w:t>
      </w:r>
    </w:p>
    <w:p w14:paraId="50671F18" w14:textId="77777777" w:rsidR="00EA3A2D" w:rsidRPr="00EA3A2D" w:rsidRDefault="00EA3A2D" w:rsidP="00EA3A2D">
      <w:pPr>
        <w:ind w:left="426"/>
        <w:rPr>
          <w:rFonts w:asciiTheme="minorHAnsi" w:hAnsiTheme="minorHAnsi" w:cstheme="minorHAnsi"/>
          <w:sz w:val="24"/>
          <w:szCs w:val="24"/>
        </w:rPr>
      </w:pPr>
    </w:p>
    <w:p w14:paraId="2EC839E5" w14:textId="195938BE" w:rsidR="00EA3A2D" w:rsidRPr="00EA3A2D" w:rsidRDefault="00EA3A2D" w:rsidP="00EA3A2D">
      <w:pPr>
        <w:ind w:left="426"/>
        <w:contextualSpacing/>
        <w:rPr>
          <w:rFonts w:asciiTheme="minorHAnsi" w:hAnsiTheme="minorHAnsi" w:cstheme="minorHAnsi"/>
          <w:sz w:val="24"/>
          <w:szCs w:val="24"/>
        </w:rPr>
      </w:pPr>
      <w:r w:rsidRPr="00EA3A2D">
        <w:rPr>
          <w:rFonts w:asciiTheme="minorHAnsi" w:hAnsiTheme="minorHAnsi" w:cstheme="minorHAnsi"/>
          <w:sz w:val="24"/>
          <w:szCs w:val="24"/>
        </w:rPr>
        <w:t xml:space="preserve">Over the last year, Buckinghamshire schools who have engaged with </w:t>
      </w:r>
      <w:r w:rsidR="00784B5A">
        <w:rPr>
          <w:rFonts w:asciiTheme="minorHAnsi" w:hAnsiTheme="minorHAnsi" w:cstheme="minorHAnsi"/>
          <w:sz w:val="24"/>
          <w:szCs w:val="24"/>
        </w:rPr>
        <w:t>t</w:t>
      </w:r>
      <w:r w:rsidRPr="00EA3A2D">
        <w:rPr>
          <w:rFonts w:asciiTheme="minorHAnsi" w:hAnsiTheme="minorHAnsi" w:cstheme="minorHAnsi"/>
          <w:sz w:val="24"/>
          <w:szCs w:val="24"/>
        </w:rPr>
        <w:t xml:space="preserve">he Buckinghamshire Challenge Board’s ongoing online development programme have established an enhanced knowledge of and understanding about tackling educational disadvantage.  In order to maintain this momentum, </w:t>
      </w:r>
      <w:r>
        <w:rPr>
          <w:rFonts w:asciiTheme="minorHAnsi" w:hAnsiTheme="minorHAnsi" w:cstheme="minorHAnsi"/>
          <w:sz w:val="24"/>
          <w:szCs w:val="24"/>
        </w:rPr>
        <w:t>we</w:t>
      </w:r>
      <w:r w:rsidRPr="00EA3A2D">
        <w:rPr>
          <w:rFonts w:asciiTheme="minorHAnsi" w:hAnsiTheme="minorHAnsi" w:cstheme="minorHAnsi"/>
          <w:sz w:val="24"/>
          <w:szCs w:val="24"/>
        </w:rPr>
        <w:t xml:space="preserve"> have devised a new and bespoke programme that will enable us to continue to build on last year’</w:t>
      </w:r>
      <w:r w:rsidR="001D7D08">
        <w:rPr>
          <w:rFonts w:asciiTheme="minorHAnsi" w:hAnsiTheme="minorHAnsi" w:cstheme="minorHAnsi"/>
          <w:sz w:val="24"/>
          <w:szCs w:val="24"/>
        </w:rPr>
        <w:t>s</w:t>
      </w:r>
      <w:r w:rsidRPr="00EA3A2D">
        <w:rPr>
          <w:rFonts w:asciiTheme="minorHAnsi" w:hAnsiTheme="minorHAnsi" w:cstheme="minorHAnsi"/>
          <w:sz w:val="24"/>
          <w:szCs w:val="24"/>
        </w:rPr>
        <w:t xml:space="preserve"> experience and learning.  We have made progress, but there is still much to do.</w:t>
      </w:r>
    </w:p>
    <w:p w14:paraId="5261DE3B" w14:textId="77777777" w:rsidR="00EA3A2D" w:rsidRPr="00EA3A2D" w:rsidRDefault="00EA3A2D" w:rsidP="00EA3A2D">
      <w:pPr>
        <w:ind w:left="426"/>
        <w:rPr>
          <w:rFonts w:asciiTheme="minorHAnsi" w:hAnsiTheme="minorHAnsi" w:cstheme="minorHAnsi"/>
          <w:sz w:val="24"/>
          <w:szCs w:val="24"/>
        </w:rPr>
      </w:pPr>
    </w:p>
    <w:p w14:paraId="0F9767AF" w14:textId="77777777" w:rsidR="00EA3A2D" w:rsidRPr="007C1C53" w:rsidRDefault="00EA3A2D" w:rsidP="007C1C53">
      <w:pPr>
        <w:spacing w:after="120"/>
        <w:ind w:left="425"/>
        <w:rPr>
          <w:rFonts w:asciiTheme="minorHAnsi" w:hAnsiTheme="minorHAnsi" w:cstheme="minorHAnsi"/>
          <w:b/>
          <w:bCs/>
          <w:sz w:val="24"/>
          <w:szCs w:val="24"/>
          <w:u w:val="single"/>
        </w:rPr>
      </w:pPr>
      <w:r w:rsidRPr="007C1C53">
        <w:rPr>
          <w:rFonts w:asciiTheme="minorHAnsi" w:hAnsiTheme="minorHAnsi" w:cstheme="minorHAnsi"/>
          <w:b/>
          <w:bCs/>
          <w:sz w:val="24"/>
          <w:szCs w:val="24"/>
          <w:u w:val="single"/>
        </w:rPr>
        <w:t xml:space="preserve">The Aims of the Programme </w:t>
      </w:r>
    </w:p>
    <w:p w14:paraId="3E716DC8" w14:textId="303D2B7A" w:rsidR="00EA3A2D" w:rsidRPr="00EA3A2D" w:rsidRDefault="00EA3A2D" w:rsidP="00784B5A">
      <w:pPr>
        <w:spacing w:after="120"/>
        <w:ind w:left="425"/>
        <w:rPr>
          <w:rFonts w:asciiTheme="minorHAnsi" w:hAnsiTheme="minorHAnsi" w:cstheme="minorHAnsi"/>
          <w:sz w:val="24"/>
          <w:szCs w:val="24"/>
        </w:rPr>
      </w:pPr>
      <w:r w:rsidRPr="00EA3A2D">
        <w:rPr>
          <w:rFonts w:asciiTheme="minorHAnsi" w:hAnsiTheme="minorHAnsi" w:cstheme="minorHAnsi"/>
          <w:sz w:val="24"/>
          <w:szCs w:val="24"/>
        </w:rPr>
        <w:t>For all schools across Buckinghamshire:</w:t>
      </w:r>
    </w:p>
    <w:p w14:paraId="208D56E4" w14:textId="5C293DFD" w:rsidR="00EA3A2D" w:rsidRPr="00EA3A2D" w:rsidRDefault="00784B5A" w:rsidP="00EA3A2D">
      <w:pPr>
        <w:numPr>
          <w:ilvl w:val="0"/>
          <w:numId w:val="2"/>
        </w:numPr>
        <w:ind w:left="786"/>
        <w:contextualSpacing/>
        <w:rPr>
          <w:rFonts w:asciiTheme="minorHAnsi" w:eastAsia="Times New Roman" w:hAnsiTheme="minorHAnsi" w:cstheme="minorHAnsi"/>
          <w:sz w:val="24"/>
          <w:szCs w:val="24"/>
          <w:lang w:eastAsia="en-GB"/>
        </w:rPr>
      </w:pPr>
      <w:r>
        <w:rPr>
          <w:rFonts w:asciiTheme="minorHAnsi" w:eastAsiaTheme="minorEastAsia" w:hAnsiTheme="minorHAnsi" w:cstheme="minorHAnsi"/>
          <w:color w:val="000000" w:themeColor="text1"/>
          <w:kern w:val="24"/>
          <w:sz w:val="24"/>
          <w:szCs w:val="24"/>
          <w:lang w:eastAsia="en-GB"/>
        </w:rPr>
        <w:t>t</w:t>
      </w:r>
      <w:r w:rsidR="00EA3A2D" w:rsidRPr="00EA3A2D">
        <w:rPr>
          <w:rFonts w:asciiTheme="minorHAnsi" w:eastAsiaTheme="minorEastAsia" w:hAnsiTheme="minorHAnsi" w:cstheme="minorHAnsi"/>
          <w:color w:val="000000" w:themeColor="text1"/>
          <w:kern w:val="24"/>
          <w:sz w:val="24"/>
          <w:szCs w:val="24"/>
          <w:lang w:eastAsia="en-GB"/>
        </w:rPr>
        <w:t>o understand the impact of educational disadvantage on their own pupils</w:t>
      </w:r>
      <w:r>
        <w:rPr>
          <w:rFonts w:asciiTheme="minorHAnsi" w:eastAsiaTheme="minorEastAsia" w:hAnsiTheme="minorHAnsi" w:cstheme="minorHAnsi"/>
          <w:color w:val="000000" w:themeColor="text1"/>
          <w:kern w:val="24"/>
          <w:sz w:val="24"/>
          <w:szCs w:val="24"/>
          <w:lang w:eastAsia="en-GB"/>
        </w:rPr>
        <w:t>,</w:t>
      </w:r>
    </w:p>
    <w:p w14:paraId="694B3C5F" w14:textId="5A015060" w:rsidR="00EA3A2D" w:rsidRPr="00EA3A2D" w:rsidRDefault="00784B5A" w:rsidP="00EA3A2D">
      <w:pPr>
        <w:pStyle w:val="ListParagraph"/>
        <w:numPr>
          <w:ilvl w:val="0"/>
          <w:numId w:val="2"/>
        </w:numPr>
        <w:ind w:left="786"/>
        <w:rPr>
          <w:rFonts w:asciiTheme="minorHAnsi" w:hAnsiTheme="minorHAnsi" w:cstheme="minorHAnsi"/>
          <w:b/>
          <w:bCs/>
        </w:rPr>
      </w:pPr>
      <w:r>
        <w:rPr>
          <w:rFonts w:asciiTheme="minorHAnsi" w:eastAsiaTheme="minorEastAsia" w:hAnsiTheme="minorHAnsi" w:cstheme="minorHAnsi"/>
          <w:color w:val="000000" w:themeColor="text1"/>
          <w:kern w:val="24"/>
        </w:rPr>
        <w:t>t</w:t>
      </w:r>
      <w:r w:rsidR="00EA3A2D" w:rsidRPr="00EA3A2D">
        <w:rPr>
          <w:rFonts w:asciiTheme="minorHAnsi" w:eastAsiaTheme="minorEastAsia" w:hAnsiTheme="minorHAnsi" w:cstheme="minorHAnsi"/>
          <w:color w:val="000000" w:themeColor="text1"/>
          <w:kern w:val="24"/>
        </w:rPr>
        <w:t>o understand how to best address long term disadvantage and the challenge of the pandemic on pupil attainment in their own schools</w:t>
      </w:r>
      <w:r>
        <w:rPr>
          <w:rFonts w:asciiTheme="minorHAnsi" w:eastAsiaTheme="minorEastAsia" w:hAnsiTheme="minorHAnsi" w:cstheme="minorHAnsi"/>
          <w:color w:val="000000" w:themeColor="text1"/>
          <w:kern w:val="24"/>
        </w:rPr>
        <w:t>,</w:t>
      </w:r>
    </w:p>
    <w:p w14:paraId="0657F6A9" w14:textId="0EE2A2C6" w:rsidR="00EA3A2D" w:rsidRPr="00EA3A2D" w:rsidRDefault="00784B5A" w:rsidP="00EA3A2D">
      <w:pPr>
        <w:pStyle w:val="ListParagraph"/>
        <w:numPr>
          <w:ilvl w:val="0"/>
          <w:numId w:val="2"/>
        </w:numPr>
        <w:ind w:left="786"/>
        <w:rPr>
          <w:rFonts w:asciiTheme="minorHAnsi" w:hAnsiTheme="minorHAnsi" w:cstheme="minorHAnsi"/>
        </w:rPr>
      </w:pPr>
      <w:r>
        <w:rPr>
          <w:rFonts w:asciiTheme="minorHAnsi" w:hAnsiTheme="minorHAnsi" w:cstheme="minorHAnsi"/>
        </w:rPr>
        <w:t>t</w:t>
      </w:r>
      <w:r w:rsidR="00EA3A2D" w:rsidRPr="00EA3A2D">
        <w:rPr>
          <w:rFonts w:asciiTheme="minorHAnsi" w:hAnsiTheme="minorHAnsi" w:cstheme="minorHAnsi"/>
        </w:rPr>
        <w:t>o build a long term, sustainable</w:t>
      </w:r>
      <w:r>
        <w:rPr>
          <w:rFonts w:asciiTheme="minorHAnsi" w:hAnsiTheme="minorHAnsi" w:cstheme="minorHAnsi"/>
        </w:rPr>
        <w:t>,</w:t>
      </w:r>
      <w:r w:rsidR="00EA3A2D" w:rsidRPr="00EA3A2D">
        <w:rPr>
          <w:rFonts w:asciiTheme="minorHAnsi" w:hAnsiTheme="minorHAnsi" w:cstheme="minorHAnsi"/>
        </w:rPr>
        <w:t xml:space="preserve"> school</w:t>
      </w:r>
      <w:r>
        <w:rPr>
          <w:rFonts w:asciiTheme="minorHAnsi" w:hAnsiTheme="minorHAnsi" w:cstheme="minorHAnsi"/>
        </w:rPr>
        <w:t>s</w:t>
      </w:r>
      <w:r w:rsidR="00EA3A2D" w:rsidRPr="00EA3A2D">
        <w:rPr>
          <w:rFonts w:asciiTheme="minorHAnsi" w:hAnsiTheme="minorHAnsi" w:cstheme="minorHAnsi"/>
        </w:rPr>
        <w:t>-led source of knowledge, experience and application in raising attainment for disadvantage</w:t>
      </w:r>
      <w:r w:rsidR="001D7D08">
        <w:rPr>
          <w:rFonts w:asciiTheme="minorHAnsi" w:hAnsiTheme="minorHAnsi" w:cstheme="minorHAnsi"/>
        </w:rPr>
        <w:t>d</w:t>
      </w:r>
      <w:r w:rsidR="00EA3A2D" w:rsidRPr="00EA3A2D">
        <w:rPr>
          <w:rFonts w:asciiTheme="minorHAnsi" w:hAnsiTheme="minorHAnsi" w:cstheme="minorHAnsi"/>
        </w:rPr>
        <w:t xml:space="preserve"> pupils in Buckinghamshire.</w:t>
      </w:r>
    </w:p>
    <w:p w14:paraId="779E6551" w14:textId="77777777" w:rsidR="00EA3A2D" w:rsidRPr="00EA3A2D" w:rsidRDefault="00EA3A2D" w:rsidP="00EA3A2D">
      <w:pPr>
        <w:ind w:left="786"/>
        <w:rPr>
          <w:rFonts w:asciiTheme="minorHAnsi" w:hAnsiTheme="minorHAnsi" w:cstheme="minorHAnsi"/>
          <w:sz w:val="24"/>
          <w:szCs w:val="24"/>
        </w:rPr>
      </w:pPr>
    </w:p>
    <w:p w14:paraId="12A1CFE9" w14:textId="1D343702" w:rsidR="00EA3A2D" w:rsidRPr="00EA3A2D" w:rsidRDefault="00EA3A2D" w:rsidP="00784B5A">
      <w:pPr>
        <w:spacing w:after="120"/>
        <w:ind w:left="425"/>
        <w:rPr>
          <w:rFonts w:asciiTheme="minorHAnsi" w:hAnsiTheme="minorHAnsi" w:cstheme="minorHAnsi"/>
          <w:sz w:val="24"/>
          <w:szCs w:val="24"/>
        </w:rPr>
      </w:pPr>
      <w:r w:rsidRPr="00EA3A2D">
        <w:rPr>
          <w:rFonts w:asciiTheme="minorHAnsi" w:hAnsiTheme="minorHAnsi" w:cstheme="minorHAnsi"/>
          <w:sz w:val="24"/>
          <w:szCs w:val="24"/>
        </w:rPr>
        <w:t>Our programme in 2021-22 will be rooted in research evidence and seek</w:t>
      </w:r>
      <w:r w:rsidR="00547B30">
        <w:rPr>
          <w:rFonts w:asciiTheme="minorHAnsi" w:hAnsiTheme="minorHAnsi" w:cstheme="minorHAnsi"/>
          <w:sz w:val="24"/>
          <w:szCs w:val="24"/>
        </w:rPr>
        <w:t>s</w:t>
      </w:r>
      <w:r w:rsidRPr="00EA3A2D">
        <w:rPr>
          <w:rFonts w:asciiTheme="minorHAnsi" w:hAnsiTheme="minorHAnsi" w:cstheme="minorHAnsi"/>
          <w:sz w:val="24"/>
          <w:szCs w:val="24"/>
        </w:rPr>
        <w:t xml:space="preserve"> to provide opportunities to learn from successful practitioners and schools. By focusing sharply on schools’ own strategies, we will consider: </w:t>
      </w:r>
    </w:p>
    <w:p w14:paraId="64B1DE4E" w14:textId="77777777" w:rsidR="00EA3A2D" w:rsidRPr="00EA3A2D" w:rsidRDefault="00EA3A2D" w:rsidP="00EA3A2D">
      <w:pPr>
        <w:pStyle w:val="ListParagraph"/>
        <w:numPr>
          <w:ilvl w:val="0"/>
          <w:numId w:val="9"/>
        </w:numPr>
        <w:ind w:left="851"/>
        <w:rPr>
          <w:rFonts w:asciiTheme="minorHAnsi" w:eastAsiaTheme="minorHAnsi" w:hAnsiTheme="minorHAnsi" w:cstheme="minorHAnsi"/>
          <w:lang w:eastAsia="en-US"/>
        </w:rPr>
      </w:pPr>
      <w:r w:rsidRPr="00EA3A2D">
        <w:rPr>
          <w:rFonts w:asciiTheme="minorHAnsi" w:eastAsiaTheme="minorHAnsi" w:hAnsiTheme="minorHAnsi" w:cstheme="minorHAnsi"/>
          <w:lang w:eastAsia="en-US"/>
        </w:rPr>
        <w:t>What are the controllable factors impacting on the learning of disadvantaged pupils?</w:t>
      </w:r>
    </w:p>
    <w:p w14:paraId="16AA4D2D" w14:textId="278B3FED" w:rsidR="00EA3A2D" w:rsidRPr="00EA3A2D" w:rsidRDefault="00EA3A2D" w:rsidP="00EA3A2D">
      <w:pPr>
        <w:pStyle w:val="ListParagraph"/>
        <w:numPr>
          <w:ilvl w:val="0"/>
          <w:numId w:val="9"/>
        </w:numPr>
        <w:ind w:left="851"/>
        <w:rPr>
          <w:rFonts w:asciiTheme="minorHAnsi" w:eastAsiaTheme="minorHAnsi" w:hAnsiTheme="minorHAnsi" w:cstheme="minorHAnsi"/>
          <w:lang w:eastAsia="en-US"/>
        </w:rPr>
      </w:pPr>
      <w:r w:rsidRPr="00EA3A2D">
        <w:rPr>
          <w:rFonts w:asciiTheme="minorHAnsi" w:eastAsiaTheme="minorHAnsi" w:hAnsiTheme="minorHAnsi" w:cstheme="minorHAnsi"/>
          <w:lang w:eastAsia="en-US"/>
        </w:rPr>
        <w:t>What is within our gift to address these issues?</w:t>
      </w:r>
    </w:p>
    <w:p w14:paraId="1E5F6DF9" w14:textId="77777777" w:rsidR="00EA3A2D" w:rsidRPr="00EA3A2D" w:rsidRDefault="00EA3A2D" w:rsidP="00EA3A2D">
      <w:pPr>
        <w:pStyle w:val="ListParagraph"/>
        <w:numPr>
          <w:ilvl w:val="0"/>
          <w:numId w:val="9"/>
        </w:numPr>
        <w:ind w:left="851"/>
        <w:rPr>
          <w:rFonts w:asciiTheme="minorHAnsi" w:eastAsiaTheme="minorHAnsi" w:hAnsiTheme="minorHAnsi" w:cstheme="minorHAnsi"/>
          <w:lang w:eastAsia="en-US"/>
        </w:rPr>
      </w:pPr>
      <w:r w:rsidRPr="00EA3A2D">
        <w:rPr>
          <w:rFonts w:asciiTheme="minorHAnsi" w:eastAsiaTheme="minorHAnsi" w:hAnsiTheme="minorHAnsi" w:cstheme="minorHAnsi"/>
          <w:lang w:eastAsia="en-US"/>
        </w:rPr>
        <w:t>How can we ensure strategies and activities are evidence informed ‘best bets’?</w:t>
      </w:r>
    </w:p>
    <w:p w14:paraId="4E0AACE4" w14:textId="77777777" w:rsidR="00EA3A2D" w:rsidRPr="00EA3A2D" w:rsidRDefault="00EA3A2D" w:rsidP="00EA3A2D">
      <w:pPr>
        <w:pStyle w:val="ListParagraph"/>
        <w:numPr>
          <w:ilvl w:val="0"/>
          <w:numId w:val="9"/>
        </w:numPr>
        <w:ind w:left="851"/>
        <w:rPr>
          <w:rFonts w:asciiTheme="minorHAnsi" w:eastAsiaTheme="minorHAnsi" w:hAnsiTheme="minorHAnsi" w:cstheme="minorHAnsi"/>
          <w:lang w:eastAsia="en-US"/>
        </w:rPr>
      </w:pPr>
      <w:r w:rsidRPr="00EA3A2D">
        <w:rPr>
          <w:rFonts w:asciiTheme="minorHAnsi" w:eastAsiaTheme="minorHAnsi" w:hAnsiTheme="minorHAnsi" w:cstheme="minorHAnsi"/>
          <w:lang w:eastAsia="en-US"/>
        </w:rPr>
        <w:t>How can we ensure that strategies and activities are implemented well?</w:t>
      </w:r>
    </w:p>
    <w:p w14:paraId="0A9792F4" w14:textId="77777777" w:rsidR="00EA3A2D" w:rsidRPr="00EA3A2D" w:rsidRDefault="00EA3A2D" w:rsidP="00EA3A2D">
      <w:pPr>
        <w:ind w:left="426"/>
        <w:rPr>
          <w:rFonts w:asciiTheme="minorHAnsi" w:eastAsia="Times New Roman" w:hAnsiTheme="minorHAnsi" w:cstheme="minorHAnsi"/>
          <w:color w:val="000000"/>
          <w:sz w:val="24"/>
          <w:szCs w:val="24"/>
        </w:rPr>
      </w:pPr>
    </w:p>
    <w:p w14:paraId="5F05300F" w14:textId="68EECA23" w:rsidR="00EA3A2D" w:rsidRDefault="00EA3A2D" w:rsidP="00EA3A2D">
      <w:pPr>
        <w:ind w:left="426"/>
        <w:rPr>
          <w:rFonts w:asciiTheme="minorHAnsi" w:hAnsiTheme="minorHAnsi" w:cstheme="minorHAnsi"/>
          <w:b/>
          <w:bCs/>
          <w:sz w:val="24"/>
          <w:szCs w:val="24"/>
        </w:rPr>
      </w:pPr>
    </w:p>
    <w:p w14:paraId="73ED523C" w14:textId="1A6A192B" w:rsidR="00EA3A2D" w:rsidRPr="007C1C53" w:rsidRDefault="00EA3A2D" w:rsidP="007C1C53">
      <w:pPr>
        <w:spacing w:after="120"/>
        <w:ind w:left="425"/>
        <w:rPr>
          <w:rFonts w:asciiTheme="minorHAnsi" w:hAnsiTheme="minorHAnsi" w:cstheme="minorHAnsi"/>
          <w:b/>
          <w:bCs/>
          <w:sz w:val="24"/>
          <w:szCs w:val="24"/>
          <w:u w:val="single"/>
        </w:rPr>
      </w:pPr>
      <w:r w:rsidRPr="007C1C53">
        <w:rPr>
          <w:rFonts w:asciiTheme="minorHAnsi" w:hAnsiTheme="minorHAnsi" w:cstheme="minorHAnsi"/>
          <w:b/>
          <w:bCs/>
          <w:sz w:val="24"/>
          <w:szCs w:val="24"/>
          <w:u w:val="single"/>
        </w:rPr>
        <w:lastRenderedPageBreak/>
        <w:t>The Offer to Schools</w:t>
      </w:r>
    </w:p>
    <w:p w14:paraId="1D55C87E" w14:textId="77777777" w:rsidR="00EA3A2D" w:rsidRPr="00EA3A2D" w:rsidRDefault="00EA3A2D" w:rsidP="007C1C53">
      <w:pPr>
        <w:spacing w:after="120"/>
        <w:ind w:left="425"/>
        <w:rPr>
          <w:rFonts w:asciiTheme="minorHAnsi" w:hAnsiTheme="minorHAnsi" w:cstheme="minorHAnsi"/>
          <w:sz w:val="24"/>
          <w:szCs w:val="24"/>
        </w:rPr>
      </w:pPr>
      <w:r w:rsidRPr="00EA3A2D">
        <w:rPr>
          <w:rFonts w:asciiTheme="minorHAnsi" w:hAnsiTheme="minorHAnsi" w:cstheme="minorHAnsi"/>
          <w:sz w:val="24"/>
          <w:szCs w:val="24"/>
        </w:rPr>
        <w:t>The programme will contain two key elements:</w:t>
      </w:r>
    </w:p>
    <w:p w14:paraId="7EF94D48" w14:textId="77777777" w:rsidR="00EA3A2D" w:rsidRPr="00EA3A2D" w:rsidRDefault="00EA3A2D" w:rsidP="00EA3A2D">
      <w:pPr>
        <w:numPr>
          <w:ilvl w:val="0"/>
          <w:numId w:val="3"/>
        </w:numPr>
        <w:ind w:left="851"/>
        <w:contextualSpacing/>
        <w:rPr>
          <w:rFonts w:asciiTheme="minorHAnsi" w:hAnsiTheme="minorHAnsi" w:cstheme="minorHAnsi"/>
          <w:sz w:val="24"/>
          <w:szCs w:val="24"/>
        </w:rPr>
      </w:pPr>
      <w:r w:rsidRPr="00EA3A2D">
        <w:rPr>
          <w:rFonts w:asciiTheme="minorHAnsi" w:hAnsiTheme="minorHAnsi" w:cstheme="minorHAnsi"/>
          <w:b/>
          <w:bCs/>
          <w:sz w:val="24"/>
          <w:szCs w:val="24"/>
        </w:rPr>
        <w:t>Universal Offer</w:t>
      </w:r>
      <w:r w:rsidRPr="00EA3A2D">
        <w:rPr>
          <w:rFonts w:asciiTheme="minorHAnsi" w:hAnsiTheme="minorHAnsi" w:cstheme="minorHAnsi"/>
          <w:sz w:val="24"/>
          <w:szCs w:val="24"/>
        </w:rPr>
        <w:t xml:space="preserve"> – a conference and workshop programme for all schools in Buckinghamshire.</w:t>
      </w:r>
    </w:p>
    <w:p w14:paraId="3D16B63F" w14:textId="03918F89" w:rsidR="00EA3A2D" w:rsidRPr="00BC6C6B" w:rsidRDefault="00EA3A2D" w:rsidP="00EA3A2D">
      <w:pPr>
        <w:numPr>
          <w:ilvl w:val="0"/>
          <w:numId w:val="3"/>
        </w:numPr>
        <w:ind w:left="851"/>
        <w:contextualSpacing/>
        <w:rPr>
          <w:rFonts w:asciiTheme="minorHAnsi" w:hAnsiTheme="minorHAnsi" w:cstheme="minorHAnsi"/>
          <w:sz w:val="24"/>
          <w:szCs w:val="24"/>
        </w:rPr>
      </w:pPr>
      <w:r w:rsidRPr="00EA3A2D">
        <w:rPr>
          <w:rFonts w:asciiTheme="minorHAnsi" w:hAnsiTheme="minorHAnsi" w:cstheme="minorHAnsi"/>
          <w:b/>
          <w:bCs/>
          <w:sz w:val="24"/>
          <w:szCs w:val="24"/>
        </w:rPr>
        <w:t>Targeted Offer</w:t>
      </w:r>
      <w:r w:rsidRPr="00EA3A2D">
        <w:rPr>
          <w:rFonts w:asciiTheme="minorHAnsi" w:hAnsiTheme="minorHAnsi" w:cstheme="minorHAnsi"/>
          <w:sz w:val="24"/>
          <w:szCs w:val="24"/>
        </w:rPr>
        <w:t xml:space="preserve"> – focused support for one school per liaison group</w:t>
      </w:r>
      <w:r w:rsidR="00784B5A">
        <w:rPr>
          <w:rFonts w:asciiTheme="minorHAnsi" w:hAnsiTheme="minorHAnsi" w:cstheme="minorHAnsi"/>
          <w:sz w:val="24"/>
          <w:szCs w:val="24"/>
        </w:rPr>
        <w:t>,</w:t>
      </w:r>
      <w:r w:rsidR="004C5528">
        <w:rPr>
          <w:rFonts w:asciiTheme="minorHAnsi" w:hAnsiTheme="minorHAnsi" w:cstheme="minorHAnsi"/>
          <w:sz w:val="24"/>
          <w:szCs w:val="24"/>
        </w:rPr>
        <w:t xml:space="preserve"> </w:t>
      </w:r>
      <w:r w:rsidR="004C5528" w:rsidRPr="00BC6C6B">
        <w:rPr>
          <w:rFonts w:asciiTheme="minorHAnsi" w:hAnsiTheme="minorHAnsi" w:cstheme="minorHAnsi"/>
          <w:sz w:val="24"/>
          <w:szCs w:val="24"/>
        </w:rPr>
        <w:t>to cascade learning.</w:t>
      </w:r>
    </w:p>
    <w:p w14:paraId="2B5A68BA" w14:textId="77777777" w:rsidR="00EA3A2D" w:rsidRPr="00EA3A2D" w:rsidRDefault="00EA3A2D" w:rsidP="00EA3A2D">
      <w:pPr>
        <w:ind w:left="426"/>
        <w:rPr>
          <w:rFonts w:asciiTheme="minorHAnsi" w:hAnsiTheme="minorHAnsi" w:cstheme="minorHAnsi"/>
          <w:b/>
          <w:bCs/>
          <w:sz w:val="24"/>
          <w:szCs w:val="24"/>
        </w:rPr>
      </w:pPr>
    </w:p>
    <w:p w14:paraId="4670793E" w14:textId="77777777" w:rsidR="00EA3A2D" w:rsidRPr="00EA3A2D" w:rsidRDefault="00EA3A2D" w:rsidP="00EA3A2D">
      <w:pPr>
        <w:pStyle w:val="ListParagraph"/>
        <w:numPr>
          <w:ilvl w:val="0"/>
          <w:numId w:val="4"/>
        </w:numPr>
        <w:ind w:left="851"/>
        <w:rPr>
          <w:rFonts w:asciiTheme="minorHAnsi" w:hAnsiTheme="minorHAnsi" w:cstheme="minorHAnsi"/>
          <w:b/>
          <w:bCs/>
        </w:rPr>
      </w:pPr>
      <w:r w:rsidRPr="00EA3A2D">
        <w:rPr>
          <w:rFonts w:asciiTheme="minorHAnsi" w:hAnsiTheme="minorHAnsi" w:cstheme="minorHAnsi"/>
          <w:b/>
          <w:bCs/>
        </w:rPr>
        <w:t>The Universal Offer</w:t>
      </w:r>
    </w:p>
    <w:p w14:paraId="63E818E9" w14:textId="77777777" w:rsidR="00EA3A2D" w:rsidRPr="00EA3A2D" w:rsidRDefault="00EA3A2D" w:rsidP="00EA3A2D">
      <w:pPr>
        <w:ind w:left="426"/>
        <w:rPr>
          <w:rFonts w:asciiTheme="minorHAnsi" w:hAnsiTheme="minorHAnsi" w:cstheme="minorHAnsi"/>
          <w:b/>
          <w:bCs/>
          <w:sz w:val="24"/>
          <w:szCs w:val="24"/>
        </w:rPr>
      </w:pPr>
    </w:p>
    <w:p w14:paraId="5A10973B" w14:textId="442F23AD" w:rsidR="00EA3A2D" w:rsidRPr="00EA3A2D" w:rsidRDefault="00EA3A2D" w:rsidP="00EA3A2D">
      <w:pPr>
        <w:ind w:left="426"/>
        <w:rPr>
          <w:rFonts w:asciiTheme="minorHAnsi" w:eastAsia="Times New Roman" w:hAnsiTheme="minorHAnsi" w:cstheme="minorHAnsi"/>
          <w:bCs/>
          <w:color w:val="000000"/>
          <w:sz w:val="24"/>
          <w:szCs w:val="24"/>
        </w:rPr>
      </w:pPr>
      <w:r w:rsidRPr="00EA3A2D">
        <w:rPr>
          <w:rFonts w:asciiTheme="minorHAnsi" w:eastAsia="Times New Roman" w:hAnsiTheme="minorHAnsi" w:cstheme="minorHAnsi"/>
          <w:bCs/>
          <w:color w:val="000000"/>
          <w:sz w:val="24"/>
          <w:szCs w:val="24"/>
        </w:rPr>
        <w:t xml:space="preserve">At the end of the Universal Offer programme, all participating schools will have robust strategies for addressing disadvantage. It will align and support schools with DfE expectations on </w:t>
      </w:r>
      <w:r w:rsidR="00784B5A">
        <w:rPr>
          <w:rFonts w:asciiTheme="minorHAnsi" w:eastAsia="Times New Roman" w:hAnsiTheme="minorHAnsi" w:cstheme="minorHAnsi"/>
          <w:bCs/>
          <w:color w:val="000000"/>
          <w:sz w:val="24"/>
          <w:szCs w:val="24"/>
        </w:rPr>
        <w:t xml:space="preserve">the </w:t>
      </w:r>
      <w:r w:rsidRPr="00EA3A2D">
        <w:rPr>
          <w:rFonts w:asciiTheme="minorHAnsi" w:eastAsia="Times New Roman" w:hAnsiTheme="minorHAnsi" w:cstheme="minorHAnsi"/>
          <w:bCs/>
          <w:color w:val="000000"/>
          <w:sz w:val="24"/>
          <w:szCs w:val="24"/>
        </w:rPr>
        <w:t>use and impact of Pupil Premium and national good practice.</w:t>
      </w:r>
    </w:p>
    <w:p w14:paraId="4986A48D" w14:textId="77777777" w:rsidR="00EA3A2D" w:rsidRPr="00EA3A2D" w:rsidRDefault="00EA3A2D" w:rsidP="00EA3A2D">
      <w:pPr>
        <w:ind w:left="426"/>
        <w:rPr>
          <w:rFonts w:asciiTheme="minorHAnsi" w:hAnsiTheme="minorHAnsi" w:cstheme="minorHAnsi"/>
        </w:rPr>
      </w:pPr>
    </w:p>
    <w:tbl>
      <w:tblPr>
        <w:tblW w:w="9072" w:type="dxa"/>
        <w:tblInd w:w="526" w:type="dxa"/>
        <w:tblCellMar>
          <w:top w:w="15" w:type="dxa"/>
          <w:left w:w="15" w:type="dxa"/>
          <w:bottom w:w="15" w:type="dxa"/>
          <w:right w:w="15" w:type="dxa"/>
        </w:tblCellMar>
        <w:tblLook w:val="04A0" w:firstRow="1" w:lastRow="0" w:firstColumn="1" w:lastColumn="0" w:noHBand="0" w:noVBand="1"/>
      </w:tblPr>
      <w:tblGrid>
        <w:gridCol w:w="2551"/>
        <w:gridCol w:w="2552"/>
        <w:gridCol w:w="1559"/>
        <w:gridCol w:w="2410"/>
      </w:tblGrid>
      <w:tr w:rsidR="00EA3A2D" w:rsidRPr="00EA3A2D" w14:paraId="31004528" w14:textId="77777777" w:rsidTr="00EA3A2D">
        <w:tc>
          <w:tcPr>
            <w:tcW w:w="255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4D638133" w14:textId="77777777" w:rsidR="00EA3A2D" w:rsidRPr="00EA3A2D" w:rsidRDefault="00EA3A2D" w:rsidP="00EA3A2D">
            <w:pPr>
              <w:ind w:left="37"/>
              <w:rPr>
                <w:rFonts w:asciiTheme="minorHAnsi" w:eastAsia="Times New Roman" w:hAnsiTheme="minorHAnsi" w:cstheme="minorHAnsi"/>
                <w:b/>
                <w:bCs/>
              </w:rPr>
            </w:pPr>
            <w:r w:rsidRPr="00EA3A2D">
              <w:rPr>
                <w:rFonts w:asciiTheme="minorHAnsi" w:eastAsia="Times New Roman" w:hAnsiTheme="minorHAnsi" w:cstheme="minorHAnsi"/>
                <w:b/>
                <w:bCs/>
              </w:rPr>
              <w:t>Training Session 1</w:t>
            </w:r>
          </w:p>
          <w:p w14:paraId="7D606268" w14:textId="77777777" w:rsidR="00EA3A2D" w:rsidRPr="00EA3A2D" w:rsidRDefault="00EA3A2D" w:rsidP="00EA3A2D">
            <w:pPr>
              <w:ind w:left="37"/>
              <w:rPr>
                <w:rFonts w:asciiTheme="minorHAnsi" w:eastAsia="Times New Roman" w:hAnsiTheme="minorHAnsi" w:cstheme="minorHAnsi"/>
                <w:i/>
                <w:iCs/>
              </w:rPr>
            </w:pPr>
            <w:r w:rsidRPr="00EA3A2D">
              <w:rPr>
                <w:rFonts w:asciiTheme="minorHAnsi" w:eastAsia="Times New Roman" w:hAnsiTheme="minorHAnsi" w:cstheme="minorHAnsi"/>
                <w:i/>
                <w:iCs/>
              </w:rPr>
              <w:t>Lessons learnt, culture, curriculum &amp; assessment.</w:t>
            </w:r>
          </w:p>
          <w:p w14:paraId="41497562" w14:textId="77777777" w:rsidR="00EA3A2D" w:rsidRPr="007C1C53" w:rsidRDefault="00EA3A2D" w:rsidP="00EA3A2D">
            <w:pPr>
              <w:ind w:left="37"/>
              <w:rPr>
                <w:rFonts w:asciiTheme="minorHAnsi" w:eastAsia="Times New Roman" w:hAnsiTheme="minorHAnsi" w:cstheme="minorHAnsi"/>
                <w:b/>
                <w:bCs/>
              </w:rPr>
            </w:pPr>
            <w:r w:rsidRPr="007C1C53">
              <w:rPr>
                <w:rFonts w:asciiTheme="minorHAnsi" w:eastAsia="Times New Roman" w:hAnsiTheme="minorHAnsi" w:cstheme="minorHAnsi"/>
                <w:b/>
                <w:bCs/>
              </w:rPr>
              <w:t>1 October 2021</w:t>
            </w:r>
          </w:p>
          <w:p w14:paraId="75AC2AA9" w14:textId="78F638AD" w:rsidR="007C1C53" w:rsidRPr="00EA3A2D" w:rsidRDefault="007C1C53" w:rsidP="00EA3A2D">
            <w:pPr>
              <w:ind w:left="37"/>
              <w:rPr>
                <w:rFonts w:asciiTheme="minorHAnsi" w:eastAsia="Times New Roman" w:hAnsiTheme="minorHAnsi" w:cstheme="minorHAnsi"/>
                <w:color w:val="073763"/>
              </w:rPr>
            </w:pPr>
            <w:r w:rsidRPr="007C1C53">
              <w:rPr>
                <w:rFonts w:asciiTheme="minorHAnsi" w:eastAsia="Times New Roman" w:hAnsiTheme="minorHAnsi" w:cstheme="minorHAnsi"/>
                <w:b/>
                <w:bCs/>
              </w:rPr>
              <w:t>2.00-4.00pm</w:t>
            </w:r>
          </w:p>
        </w:tc>
        <w:tc>
          <w:tcPr>
            <w:tcW w:w="255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68ED9166" w14:textId="77777777" w:rsidR="00EA3A2D" w:rsidRPr="00EA3A2D" w:rsidRDefault="00EA3A2D" w:rsidP="00EA3A2D">
            <w:pPr>
              <w:ind w:left="39"/>
              <w:rPr>
                <w:rFonts w:asciiTheme="minorHAnsi" w:eastAsia="Times New Roman" w:hAnsiTheme="minorHAnsi" w:cstheme="minorHAnsi"/>
              </w:rPr>
            </w:pPr>
            <w:r w:rsidRPr="00EA3A2D">
              <w:rPr>
                <w:rFonts w:asciiTheme="minorHAnsi" w:eastAsia="Times New Roman" w:hAnsiTheme="minorHAnsi" w:cstheme="minorHAnsi"/>
                <w:b/>
                <w:bCs/>
              </w:rPr>
              <w:t>Training Session 2</w:t>
            </w:r>
          </w:p>
          <w:p w14:paraId="7CEFE791" w14:textId="77777777" w:rsidR="00EA3A2D" w:rsidRPr="00EA3A2D" w:rsidRDefault="00EA3A2D" w:rsidP="00EA3A2D">
            <w:pPr>
              <w:ind w:left="39"/>
              <w:rPr>
                <w:rFonts w:asciiTheme="minorHAnsi" w:eastAsia="Times New Roman" w:hAnsiTheme="minorHAnsi" w:cstheme="minorHAnsi"/>
                <w:i/>
                <w:iCs/>
              </w:rPr>
            </w:pPr>
            <w:r w:rsidRPr="00EA3A2D">
              <w:rPr>
                <w:rFonts w:asciiTheme="minorHAnsi" w:eastAsia="Times New Roman" w:hAnsiTheme="minorHAnsi" w:cstheme="minorHAnsi"/>
                <w:i/>
                <w:iCs/>
              </w:rPr>
              <w:t>Teaching, teacher development, intervention &amp; wider approaches.</w:t>
            </w:r>
          </w:p>
          <w:p w14:paraId="1A93AD00" w14:textId="1EA7625D" w:rsidR="00EA3A2D" w:rsidRPr="00EA3A2D" w:rsidRDefault="00EA3A2D" w:rsidP="00EA3A2D">
            <w:pPr>
              <w:ind w:left="39"/>
              <w:rPr>
                <w:rFonts w:asciiTheme="minorHAnsi" w:eastAsia="Times New Roman" w:hAnsiTheme="minorHAnsi" w:cstheme="minorHAnsi"/>
              </w:rPr>
            </w:pPr>
            <w:r w:rsidRPr="004C5528">
              <w:rPr>
                <w:rFonts w:asciiTheme="minorHAnsi" w:eastAsia="Times New Roman" w:hAnsiTheme="minorHAnsi" w:cstheme="minorHAnsi"/>
                <w:b/>
                <w:bCs/>
              </w:rPr>
              <w:t>31 January 2022</w:t>
            </w:r>
            <w:r w:rsidRPr="00EA3A2D">
              <w:rPr>
                <w:rFonts w:asciiTheme="minorHAnsi" w:eastAsia="Times New Roman" w:hAnsiTheme="minorHAnsi" w:cstheme="minorHAnsi"/>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2E608E47" w14:textId="77777777" w:rsidR="00EA3A2D" w:rsidRPr="00EA3A2D" w:rsidRDefault="00EA3A2D" w:rsidP="00EA3A2D">
            <w:pPr>
              <w:ind w:left="130"/>
              <w:rPr>
                <w:rFonts w:asciiTheme="minorHAnsi" w:eastAsia="Times New Roman" w:hAnsiTheme="minorHAnsi" w:cstheme="minorHAnsi"/>
                <w:b/>
                <w:bCs/>
              </w:rPr>
            </w:pPr>
            <w:r w:rsidRPr="00EA3A2D">
              <w:rPr>
                <w:rFonts w:asciiTheme="minorHAnsi" w:eastAsia="Times New Roman" w:hAnsiTheme="minorHAnsi" w:cstheme="minorHAnsi"/>
                <w:b/>
                <w:bCs/>
              </w:rPr>
              <w:t>Intersessional Task</w:t>
            </w:r>
          </w:p>
        </w:tc>
        <w:tc>
          <w:tcPr>
            <w:tcW w:w="24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493EF2E3" w14:textId="77777777" w:rsidR="00EA3A2D" w:rsidRPr="00EA3A2D" w:rsidRDefault="00EA3A2D" w:rsidP="00EA3A2D">
            <w:pPr>
              <w:ind w:left="40"/>
              <w:rPr>
                <w:rFonts w:asciiTheme="minorHAnsi" w:eastAsia="Times New Roman" w:hAnsiTheme="minorHAnsi" w:cstheme="minorHAnsi"/>
              </w:rPr>
            </w:pPr>
            <w:r w:rsidRPr="00EA3A2D">
              <w:rPr>
                <w:rFonts w:asciiTheme="minorHAnsi" w:eastAsia="Times New Roman" w:hAnsiTheme="minorHAnsi" w:cstheme="minorHAnsi"/>
                <w:b/>
                <w:bCs/>
              </w:rPr>
              <w:t>Training Session 3</w:t>
            </w:r>
          </w:p>
          <w:p w14:paraId="0EF8D80B" w14:textId="77777777" w:rsidR="00EA3A2D" w:rsidRPr="00EA3A2D" w:rsidRDefault="00EA3A2D" w:rsidP="00EA3A2D">
            <w:pPr>
              <w:ind w:left="40"/>
              <w:rPr>
                <w:rFonts w:asciiTheme="minorHAnsi" w:eastAsia="Times New Roman" w:hAnsiTheme="minorHAnsi" w:cstheme="minorHAnsi"/>
                <w:i/>
                <w:iCs/>
              </w:rPr>
            </w:pPr>
            <w:r w:rsidRPr="00EA3A2D">
              <w:rPr>
                <w:rFonts w:asciiTheme="minorHAnsi" w:eastAsia="Times New Roman" w:hAnsiTheme="minorHAnsi" w:cstheme="minorHAnsi"/>
                <w:i/>
                <w:iCs/>
              </w:rPr>
              <w:t>Effective implementation and evaluation.</w:t>
            </w:r>
          </w:p>
          <w:p w14:paraId="7B84CED9" w14:textId="0C00D8E7" w:rsidR="00EA3A2D" w:rsidRPr="00EA3A2D" w:rsidRDefault="00EA3A2D" w:rsidP="00EA3A2D">
            <w:pPr>
              <w:ind w:left="40"/>
              <w:rPr>
                <w:rFonts w:asciiTheme="minorHAnsi" w:eastAsia="Times New Roman" w:hAnsiTheme="minorHAnsi" w:cstheme="minorHAnsi"/>
              </w:rPr>
            </w:pPr>
            <w:r w:rsidRPr="004C5528">
              <w:rPr>
                <w:rFonts w:asciiTheme="minorHAnsi" w:eastAsia="Times New Roman" w:hAnsiTheme="minorHAnsi" w:cstheme="minorHAnsi"/>
                <w:b/>
                <w:bCs/>
              </w:rPr>
              <w:t>20 May 2022</w:t>
            </w:r>
            <w:r w:rsidRPr="00EA3A2D">
              <w:rPr>
                <w:rFonts w:asciiTheme="minorHAnsi" w:eastAsia="Times New Roman" w:hAnsiTheme="minorHAnsi" w:cstheme="minorHAnsi"/>
              </w:rPr>
              <w:t xml:space="preserve"> </w:t>
            </w:r>
          </w:p>
        </w:tc>
      </w:tr>
      <w:tr w:rsidR="007C1C53" w:rsidRPr="00EA3A2D" w14:paraId="27030AEC" w14:textId="77777777" w:rsidTr="00EA3A2D">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9DFC7" w14:textId="77777777" w:rsidR="00EA3A2D" w:rsidRPr="00EA3A2D" w:rsidRDefault="00EA3A2D" w:rsidP="00EA3A2D">
            <w:pPr>
              <w:pStyle w:val="ListParagraph"/>
              <w:numPr>
                <w:ilvl w:val="0"/>
                <w:numId w:val="8"/>
              </w:numPr>
              <w:ind w:left="426"/>
              <w:rPr>
                <w:rFonts w:asciiTheme="minorHAnsi" w:hAnsiTheme="minorHAnsi" w:cstheme="minorHAnsi"/>
                <w:color w:val="000000"/>
                <w:sz w:val="20"/>
                <w:szCs w:val="20"/>
              </w:rPr>
            </w:pPr>
            <w:r w:rsidRPr="00EA3A2D">
              <w:rPr>
                <w:rFonts w:asciiTheme="minorHAnsi" w:hAnsiTheme="minorHAnsi" w:cstheme="minorHAnsi"/>
                <w:color w:val="000000"/>
                <w:sz w:val="20"/>
                <w:szCs w:val="20"/>
              </w:rPr>
              <w:t>What have we learnt about the impact of educational disadvantage in Buckinghamshire schools during 20/21?</w:t>
            </w:r>
          </w:p>
          <w:p w14:paraId="62BAC3BC" w14:textId="77777777" w:rsidR="00EA3A2D" w:rsidRPr="00EA3A2D" w:rsidRDefault="00EA3A2D" w:rsidP="00EA3A2D">
            <w:pPr>
              <w:pStyle w:val="ListParagraph"/>
              <w:numPr>
                <w:ilvl w:val="0"/>
                <w:numId w:val="8"/>
              </w:numPr>
              <w:ind w:left="426"/>
              <w:rPr>
                <w:rFonts w:asciiTheme="minorHAnsi" w:hAnsiTheme="minorHAnsi" w:cstheme="minorHAnsi"/>
                <w:color w:val="000000"/>
                <w:sz w:val="20"/>
                <w:szCs w:val="20"/>
              </w:rPr>
            </w:pPr>
            <w:r w:rsidRPr="00EA3A2D">
              <w:rPr>
                <w:rFonts w:asciiTheme="minorHAnsi" w:hAnsiTheme="minorHAnsi" w:cstheme="minorHAnsi"/>
                <w:color w:val="000000"/>
                <w:sz w:val="20"/>
                <w:szCs w:val="20"/>
              </w:rPr>
              <w:t>Emerging plans to address this - successes and challenges.</w:t>
            </w:r>
          </w:p>
          <w:p w14:paraId="31F3F99C" w14:textId="77777777" w:rsidR="00EA3A2D" w:rsidRPr="00EA3A2D" w:rsidRDefault="00EA3A2D" w:rsidP="00EA3A2D">
            <w:pPr>
              <w:pStyle w:val="ListParagraph"/>
              <w:numPr>
                <w:ilvl w:val="0"/>
                <w:numId w:val="8"/>
              </w:numPr>
              <w:ind w:left="426"/>
              <w:rPr>
                <w:rFonts w:asciiTheme="minorHAnsi" w:hAnsiTheme="minorHAnsi" w:cstheme="minorHAnsi"/>
                <w:color w:val="000000"/>
                <w:sz w:val="20"/>
                <w:szCs w:val="20"/>
              </w:rPr>
            </w:pPr>
            <w:r w:rsidRPr="00EA3A2D">
              <w:rPr>
                <w:rFonts w:asciiTheme="minorHAnsi" w:hAnsiTheme="minorHAnsi" w:cstheme="minorHAnsi"/>
                <w:color w:val="000000"/>
                <w:sz w:val="20"/>
                <w:szCs w:val="20"/>
              </w:rPr>
              <w:t>The active ingredients of an effective strategy.</w:t>
            </w:r>
          </w:p>
          <w:p w14:paraId="77BBA83D" w14:textId="6AB51AB5" w:rsidR="00EA3A2D" w:rsidRPr="00EA3A2D" w:rsidRDefault="00EA3A2D" w:rsidP="00EA3A2D">
            <w:pPr>
              <w:pStyle w:val="ListParagraph"/>
              <w:numPr>
                <w:ilvl w:val="0"/>
                <w:numId w:val="8"/>
              </w:numPr>
              <w:ind w:left="426"/>
              <w:rPr>
                <w:rFonts w:asciiTheme="minorHAnsi" w:hAnsiTheme="minorHAnsi" w:cstheme="minorHAnsi"/>
                <w:color w:val="000000"/>
                <w:sz w:val="20"/>
                <w:szCs w:val="20"/>
              </w:rPr>
            </w:pPr>
            <w:r w:rsidRPr="00EA3A2D">
              <w:rPr>
                <w:rFonts w:asciiTheme="minorHAnsi" w:hAnsiTheme="minorHAnsi" w:cstheme="minorHAnsi"/>
                <w:color w:val="000000"/>
                <w:sz w:val="20"/>
                <w:szCs w:val="20"/>
              </w:rPr>
              <w:t>The importance of culture &amp; curriculum</w:t>
            </w:r>
            <w:r w:rsidR="00BE58B1">
              <w:rPr>
                <w:rFonts w:asciiTheme="minorHAnsi" w:hAnsiTheme="minorHAnsi" w:cstheme="minorHAnsi"/>
                <w:color w:val="000000"/>
                <w:sz w:val="20"/>
                <w:szCs w:val="20"/>
              </w:rPr>
              <w:t>.</w:t>
            </w:r>
          </w:p>
          <w:p w14:paraId="753232CE" w14:textId="40CE8BAA" w:rsidR="00EA3A2D" w:rsidRPr="00EA3A2D" w:rsidRDefault="00EA3A2D" w:rsidP="00EA3A2D">
            <w:pPr>
              <w:pStyle w:val="ListParagraph"/>
              <w:numPr>
                <w:ilvl w:val="0"/>
                <w:numId w:val="8"/>
              </w:numPr>
              <w:ind w:left="426"/>
              <w:rPr>
                <w:rFonts w:asciiTheme="minorHAnsi" w:hAnsiTheme="minorHAnsi" w:cstheme="minorHAnsi"/>
                <w:color w:val="000000"/>
                <w:sz w:val="20"/>
                <w:szCs w:val="20"/>
              </w:rPr>
            </w:pPr>
            <w:r w:rsidRPr="00EA3A2D">
              <w:rPr>
                <w:rFonts w:asciiTheme="minorHAnsi" w:hAnsiTheme="minorHAnsi" w:cstheme="minorHAnsi"/>
                <w:color w:val="000000"/>
                <w:sz w:val="20"/>
                <w:szCs w:val="20"/>
              </w:rPr>
              <w:t>Assessment - diagnosis over assumption</w:t>
            </w:r>
            <w:r w:rsidR="00BE58B1">
              <w:rPr>
                <w:rFonts w:asciiTheme="minorHAnsi" w:hAnsiTheme="minorHAnsi" w:cstheme="minorHAnsi"/>
                <w:color w:val="000000"/>
                <w:sz w:val="20"/>
                <w:szCs w:val="20"/>
              </w:rPr>
              <w:t>.</w:t>
            </w:r>
          </w:p>
          <w:p w14:paraId="21D3F269" w14:textId="4ED0C08A" w:rsidR="00EA3A2D" w:rsidRPr="00EA3A2D" w:rsidRDefault="00EA3A2D" w:rsidP="00EA3A2D">
            <w:pPr>
              <w:pStyle w:val="ListParagraph"/>
              <w:numPr>
                <w:ilvl w:val="0"/>
                <w:numId w:val="8"/>
              </w:numPr>
              <w:ind w:left="426"/>
              <w:rPr>
                <w:rFonts w:asciiTheme="minorHAnsi" w:hAnsiTheme="minorHAnsi" w:cstheme="minorHAnsi"/>
                <w:color w:val="000000"/>
                <w:sz w:val="20"/>
                <w:szCs w:val="20"/>
              </w:rPr>
            </w:pPr>
            <w:r w:rsidRPr="00EA3A2D">
              <w:rPr>
                <w:rFonts w:asciiTheme="minorHAnsi" w:hAnsiTheme="minorHAnsi" w:cstheme="minorHAnsi"/>
                <w:color w:val="000000"/>
                <w:sz w:val="20"/>
                <w:szCs w:val="20"/>
              </w:rPr>
              <w:t>Accountability update</w:t>
            </w:r>
            <w:r w:rsidR="00BE58B1">
              <w:rPr>
                <w:rFonts w:asciiTheme="minorHAnsi" w:hAnsiTheme="minorHAnsi" w:cstheme="minorHAnsi"/>
                <w:color w:val="000000"/>
                <w:sz w:val="20"/>
                <w:szCs w:val="20"/>
              </w:rPr>
              <w:t>.</w:t>
            </w:r>
          </w:p>
          <w:p w14:paraId="5B077D6F" w14:textId="77777777" w:rsidR="00EA3A2D" w:rsidRPr="00EA3A2D" w:rsidRDefault="00EA3A2D" w:rsidP="00EA3A2D">
            <w:pPr>
              <w:tabs>
                <w:tab w:val="num" w:pos="426"/>
              </w:tabs>
              <w:ind w:left="426" w:hanging="425"/>
              <w:textAlignment w:val="baseline"/>
              <w:rPr>
                <w:rFonts w:asciiTheme="minorHAnsi" w:eastAsia="Times New Roman" w:hAnsiTheme="minorHAnsi" w:cstheme="minorHAnsi"/>
                <w:color w:val="000000"/>
                <w:sz w:val="20"/>
                <w:szCs w:val="20"/>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3FC9E" w14:textId="77777777" w:rsidR="00EA3A2D" w:rsidRPr="00EA3A2D" w:rsidRDefault="00EA3A2D" w:rsidP="00EA3A2D">
            <w:pPr>
              <w:pStyle w:val="ListParagraph"/>
              <w:numPr>
                <w:ilvl w:val="0"/>
                <w:numId w:val="8"/>
              </w:numPr>
              <w:ind w:left="426"/>
              <w:rPr>
                <w:rFonts w:asciiTheme="minorHAnsi" w:hAnsiTheme="minorHAnsi" w:cstheme="minorHAnsi"/>
                <w:color w:val="000000"/>
                <w:sz w:val="20"/>
                <w:szCs w:val="20"/>
              </w:rPr>
            </w:pPr>
            <w:r w:rsidRPr="00EA3A2D">
              <w:rPr>
                <w:rFonts w:asciiTheme="minorHAnsi" w:hAnsiTheme="minorHAnsi" w:cstheme="minorHAnsi"/>
                <w:color w:val="000000"/>
                <w:sz w:val="20"/>
                <w:szCs w:val="20"/>
              </w:rPr>
              <w:t>Evidence informed teaching with a focus on - metacognition and self-regulation, vocabulary, oral language, attention and memory.</w:t>
            </w:r>
          </w:p>
          <w:p w14:paraId="1BDF0574" w14:textId="30222C5B" w:rsidR="00EA3A2D" w:rsidRPr="00EA3A2D" w:rsidRDefault="00EA3A2D" w:rsidP="00EA3A2D">
            <w:pPr>
              <w:pStyle w:val="ListParagraph"/>
              <w:numPr>
                <w:ilvl w:val="0"/>
                <w:numId w:val="8"/>
              </w:numPr>
              <w:ind w:left="426"/>
              <w:rPr>
                <w:rFonts w:asciiTheme="minorHAnsi" w:hAnsiTheme="minorHAnsi" w:cstheme="minorHAnsi"/>
                <w:color w:val="000000"/>
                <w:sz w:val="20"/>
                <w:szCs w:val="20"/>
              </w:rPr>
            </w:pPr>
            <w:r w:rsidRPr="00EA3A2D">
              <w:rPr>
                <w:rFonts w:asciiTheme="minorHAnsi" w:hAnsiTheme="minorHAnsi" w:cstheme="minorHAnsi"/>
                <w:color w:val="000000"/>
                <w:sz w:val="20"/>
                <w:szCs w:val="20"/>
              </w:rPr>
              <w:t>Embedding evidence informed teaching through high quality</w:t>
            </w:r>
            <w:r w:rsidR="00BE58B1">
              <w:rPr>
                <w:rFonts w:asciiTheme="minorHAnsi" w:hAnsiTheme="minorHAnsi" w:cstheme="minorHAnsi"/>
                <w:color w:val="000000"/>
                <w:sz w:val="20"/>
                <w:szCs w:val="20"/>
              </w:rPr>
              <w:t>.</w:t>
            </w:r>
            <w:r w:rsidRPr="00EA3A2D">
              <w:rPr>
                <w:rFonts w:asciiTheme="minorHAnsi" w:hAnsiTheme="minorHAnsi" w:cstheme="minorHAnsi"/>
                <w:color w:val="000000"/>
                <w:sz w:val="20"/>
                <w:szCs w:val="20"/>
              </w:rPr>
              <w:t xml:space="preserve"> teacher development.</w:t>
            </w:r>
          </w:p>
          <w:p w14:paraId="55E0F4A0" w14:textId="3977486C" w:rsidR="00EA3A2D" w:rsidRPr="00EA3A2D" w:rsidRDefault="00EA3A2D" w:rsidP="00EA3A2D">
            <w:pPr>
              <w:pStyle w:val="ListParagraph"/>
              <w:numPr>
                <w:ilvl w:val="0"/>
                <w:numId w:val="8"/>
              </w:numPr>
              <w:ind w:left="426"/>
              <w:rPr>
                <w:rFonts w:asciiTheme="minorHAnsi" w:hAnsiTheme="minorHAnsi" w:cstheme="minorHAnsi"/>
                <w:color w:val="000000"/>
                <w:sz w:val="20"/>
                <w:szCs w:val="20"/>
              </w:rPr>
            </w:pPr>
            <w:r w:rsidRPr="00EA3A2D">
              <w:rPr>
                <w:rFonts w:asciiTheme="minorHAnsi" w:hAnsiTheme="minorHAnsi" w:cstheme="minorHAnsi"/>
                <w:color w:val="000000"/>
                <w:sz w:val="20"/>
                <w:szCs w:val="20"/>
              </w:rPr>
              <w:t>Effective intervention strategies</w:t>
            </w:r>
            <w:r w:rsidR="00BE58B1">
              <w:rPr>
                <w:rFonts w:asciiTheme="minorHAnsi" w:hAnsiTheme="minorHAnsi" w:cstheme="minorHAnsi"/>
                <w:color w:val="000000"/>
                <w:sz w:val="20"/>
                <w:szCs w:val="20"/>
              </w:rPr>
              <w:t>.</w:t>
            </w:r>
          </w:p>
          <w:p w14:paraId="321594E3" w14:textId="77777777" w:rsidR="00EA3A2D" w:rsidRPr="00EA3A2D" w:rsidRDefault="00EA3A2D" w:rsidP="00EA3A2D">
            <w:pPr>
              <w:pStyle w:val="ListParagraph"/>
              <w:numPr>
                <w:ilvl w:val="0"/>
                <w:numId w:val="8"/>
              </w:numPr>
              <w:ind w:left="426"/>
              <w:rPr>
                <w:rFonts w:asciiTheme="minorHAnsi" w:hAnsiTheme="minorHAnsi" w:cstheme="minorHAnsi"/>
                <w:color w:val="000000"/>
                <w:sz w:val="20"/>
                <w:szCs w:val="20"/>
              </w:rPr>
            </w:pPr>
            <w:r w:rsidRPr="00EA3A2D">
              <w:rPr>
                <w:rFonts w:asciiTheme="minorHAnsi" w:hAnsiTheme="minorHAnsi" w:cstheme="minorHAnsi"/>
                <w:color w:val="000000"/>
                <w:sz w:val="20"/>
                <w:szCs w:val="20"/>
              </w:rPr>
              <w:t>Wider approaches and the evidence for them.</w:t>
            </w:r>
          </w:p>
        </w:tc>
        <w:tc>
          <w:tcPr>
            <w:tcW w:w="155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0FD9E7D" w14:textId="37C10CAE" w:rsidR="00EA3A2D" w:rsidRPr="00EA3A2D" w:rsidRDefault="00EA3A2D" w:rsidP="00EA3A2D">
            <w:pPr>
              <w:pStyle w:val="ListParagraph"/>
              <w:numPr>
                <w:ilvl w:val="0"/>
                <w:numId w:val="8"/>
              </w:numPr>
              <w:ind w:left="426" w:right="124" w:hanging="336"/>
              <w:rPr>
                <w:rFonts w:asciiTheme="minorHAnsi" w:hAnsiTheme="minorHAnsi" w:cstheme="minorHAnsi"/>
                <w:sz w:val="20"/>
                <w:szCs w:val="20"/>
              </w:rPr>
            </w:pPr>
            <w:r w:rsidRPr="00EA3A2D">
              <w:rPr>
                <w:rFonts w:asciiTheme="minorHAnsi" w:hAnsiTheme="minorHAnsi" w:cstheme="minorHAnsi"/>
                <w:sz w:val="20"/>
                <w:szCs w:val="20"/>
              </w:rPr>
              <w:t>Submitting strategy plan for individual feedback</w:t>
            </w:r>
            <w:r w:rsidR="00BE58B1">
              <w:rPr>
                <w:rFonts w:asciiTheme="minorHAnsi" w:hAnsiTheme="minorHAnsi" w:cstheme="minorHAnsi"/>
                <w:sz w:val="20"/>
                <w:szCs w:val="20"/>
              </w:rPr>
              <w:t>.</w:t>
            </w:r>
          </w:p>
          <w:p w14:paraId="1CB5C29B" w14:textId="2A0C5FB9" w:rsidR="00EA3A2D" w:rsidRPr="00EA3A2D" w:rsidRDefault="00EA3A2D" w:rsidP="00EA3A2D">
            <w:pPr>
              <w:pStyle w:val="ListParagraph"/>
              <w:numPr>
                <w:ilvl w:val="0"/>
                <w:numId w:val="8"/>
              </w:numPr>
              <w:ind w:left="426" w:right="124" w:hanging="336"/>
              <w:rPr>
                <w:rFonts w:asciiTheme="minorHAnsi" w:hAnsiTheme="minorHAnsi" w:cstheme="minorHAnsi"/>
                <w:sz w:val="20"/>
                <w:szCs w:val="20"/>
              </w:rPr>
            </w:pPr>
            <w:r w:rsidRPr="00EA3A2D">
              <w:rPr>
                <w:rFonts w:asciiTheme="minorHAnsi" w:hAnsiTheme="minorHAnsi" w:cstheme="minorHAnsi"/>
                <w:sz w:val="20"/>
                <w:szCs w:val="20"/>
              </w:rPr>
              <w:t>Signposting on system wide support</w:t>
            </w:r>
            <w:r w:rsidR="00BE58B1">
              <w:rPr>
                <w:rFonts w:asciiTheme="minorHAnsi" w:hAnsiTheme="minorHAnsi" w:cstheme="minorHAnsi"/>
                <w:sz w:val="20"/>
                <w:szCs w:val="20"/>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779B3" w14:textId="77777777" w:rsidR="00EA3A2D" w:rsidRPr="00EA3A2D" w:rsidRDefault="00EA3A2D" w:rsidP="00EA3A2D">
            <w:pPr>
              <w:pStyle w:val="ListParagraph"/>
              <w:numPr>
                <w:ilvl w:val="0"/>
                <w:numId w:val="8"/>
              </w:numPr>
              <w:ind w:left="426"/>
              <w:rPr>
                <w:rFonts w:asciiTheme="minorHAnsi" w:hAnsiTheme="minorHAnsi" w:cstheme="minorHAnsi"/>
                <w:color w:val="000000"/>
                <w:sz w:val="20"/>
                <w:szCs w:val="20"/>
              </w:rPr>
            </w:pPr>
            <w:r w:rsidRPr="00EA3A2D">
              <w:rPr>
                <w:rFonts w:asciiTheme="minorHAnsi" w:hAnsiTheme="minorHAnsi" w:cstheme="minorHAnsi"/>
                <w:color w:val="000000"/>
                <w:sz w:val="20"/>
                <w:szCs w:val="20"/>
              </w:rPr>
              <w:t>Refining our implementation plans.</w:t>
            </w:r>
          </w:p>
          <w:p w14:paraId="48046849" w14:textId="004803F8" w:rsidR="00EA3A2D" w:rsidRPr="00EA3A2D" w:rsidRDefault="00EA3A2D" w:rsidP="00EA3A2D">
            <w:pPr>
              <w:pStyle w:val="ListParagraph"/>
              <w:numPr>
                <w:ilvl w:val="0"/>
                <w:numId w:val="8"/>
              </w:numPr>
              <w:ind w:left="426"/>
              <w:rPr>
                <w:rFonts w:asciiTheme="minorHAnsi" w:hAnsiTheme="minorHAnsi" w:cstheme="minorHAnsi"/>
                <w:color w:val="000000"/>
                <w:sz w:val="20"/>
                <w:szCs w:val="20"/>
              </w:rPr>
            </w:pPr>
            <w:r w:rsidRPr="00EA3A2D">
              <w:rPr>
                <w:rFonts w:asciiTheme="minorHAnsi" w:hAnsiTheme="minorHAnsi" w:cstheme="minorHAnsi"/>
                <w:color w:val="000000"/>
                <w:sz w:val="20"/>
                <w:szCs w:val="20"/>
              </w:rPr>
              <w:t>Effective evaluation</w:t>
            </w:r>
            <w:r w:rsidR="00BE58B1">
              <w:rPr>
                <w:rFonts w:asciiTheme="minorHAnsi" w:hAnsiTheme="minorHAnsi" w:cstheme="minorHAnsi"/>
                <w:color w:val="000000"/>
                <w:sz w:val="20"/>
                <w:szCs w:val="20"/>
              </w:rPr>
              <w:t>.</w:t>
            </w:r>
          </w:p>
          <w:p w14:paraId="6C2186B4" w14:textId="04104C33" w:rsidR="00EA3A2D" w:rsidRPr="00EA3A2D" w:rsidRDefault="00EA3A2D" w:rsidP="00EA3A2D">
            <w:pPr>
              <w:pStyle w:val="ListParagraph"/>
              <w:numPr>
                <w:ilvl w:val="0"/>
                <w:numId w:val="8"/>
              </w:numPr>
              <w:ind w:left="426"/>
              <w:rPr>
                <w:rFonts w:asciiTheme="minorHAnsi" w:hAnsiTheme="minorHAnsi" w:cstheme="minorHAnsi"/>
                <w:color w:val="000000"/>
                <w:sz w:val="20"/>
                <w:szCs w:val="20"/>
              </w:rPr>
            </w:pPr>
            <w:r w:rsidRPr="00EA3A2D">
              <w:rPr>
                <w:rFonts w:asciiTheme="minorHAnsi" w:hAnsiTheme="minorHAnsi" w:cstheme="minorHAnsi"/>
                <w:color w:val="000000"/>
                <w:sz w:val="20"/>
                <w:szCs w:val="20"/>
              </w:rPr>
              <w:t>Governance</w:t>
            </w:r>
            <w:r w:rsidR="00BE58B1">
              <w:rPr>
                <w:rFonts w:asciiTheme="minorHAnsi" w:hAnsiTheme="minorHAnsi" w:cstheme="minorHAnsi"/>
                <w:color w:val="000000"/>
                <w:sz w:val="20"/>
                <w:szCs w:val="20"/>
              </w:rPr>
              <w:t>.</w:t>
            </w:r>
          </w:p>
          <w:p w14:paraId="5D39A92A" w14:textId="77777777" w:rsidR="00EA3A2D" w:rsidRPr="00EA3A2D" w:rsidRDefault="00EA3A2D" w:rsidP="00EA3A2D">
            <w:pPr>
              <w:ind w:left="426"/>
              <w:rPr>
                <w:rFonts w:asciiTheme="minorHAnsi" w:eastAsia="Times New Roman" w:hAnsiTheme="minorHAnsi" w:cstheme="minorHAnsi"/>
                <w:color w:val="000000"/>
                <w:sz w:val="20"/>
                <w:szCs w:val="20"/>
              </w:rPr>
            </w:pPr>
          </w:p>
          <w:p w14:paraId="081BA12E" w14:textId="77777777" w:rsidR="00EA3A2D" w:rsidRPr="00EA3A2D" w:rsidRDefault="00EA3A2D" w:rsidP="00EA3A2D">
            <w:pPr>
              <w:ind w:left="426"/>
              <w:rPr>
                <w:rFonts w:asciiTheme="minorHAnsi" w:eastAsia="Times New Roman" w:hAnsiTheme="minorHAnsi" w:cstheme="minorHAnsi"/>
                <w:color w:val="000000"/>
                <w:sz w:val="20"/>
                <w:szCs w:val="20"/>
              </w:rPr>
            </w:pPr>
          </w:p>
        </w:tc>
      </w:tr>
      <w:tr w:rsidR="00EA3A2D" w:rsidRPr="00EA3A2D" w14:paraId="2AAADA42" w14:textId="77777777" w:rsidTr="00EA3A2D">
        <w:tc>
          <w:tcPr>
            <w:tcW w:w="255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3AC6D5D4" w14:textId="77777777" w:rsidR="00EA3A2D" w:rsidRPr="00EA3A2D" w:rsidRDefault="00EA3A2D" w:rsidP="00EA3A2D">
            <w:pPr>
              <w:ind w:left="37"/>
              <w:rPr>
                <w:rFonts w:asciiTheme="minorHAnsi" w:eastAsia="Times New Roman" w:hAnsiTheme="minorHAnsi" w:cstheme="minorHAnsi"/>
                <w:b/>
                <w:bCs/>
              </w:rPr>
            </w:pPr>
            <w:r w:rsidRPr="00EA3A2D">
              <w:rPr>
                <w:rFonts w:asciiTheme="minorHAnsi" w:eastAsia="Times New Roman" w:hAnsiTheme="minorHAnsi" w:cstheme="minorHAnsi"/>
                <w:b/>
                <w:bCs/>
              </w:rPr>
              <w:t>Workshop Meeting 1</w:t>
            </w:r>
          </w:p>
          <w:p w14:paraId="7905F48A" w14:textId="298C5C5D" w:rsidR="00EA3A2D" w:rsidRPr="007C1C53" w:rsidRDefault="00EA3A2D" w:rsidP="00EA3A2D">
            <w:pPr>
              <w:ind w:left="37"/>
              <w:rPr>
                <w:rFonts w:asciiTheme="minorHAnsi" w:eastAsia="Times New Roman" w:hAnsiTheme="minorHAnsi" w:cstheme="minorHAnsi"/>
                <w:b/>
                <w:iCs/>
              </w:rPr>
            </w:pPr>
            <w:r w:rsidRPr="007C1C53">
              <w:rPr>
                <w:rFonts w:asciiTheme="minorHAnsi" w:eastAsia="Times New Roman" w:hAnsiTheme="minorHAnsi" w:cstheme="minorHAnsi"/>
                <w:b/>
                <w:iCs/>
              </w:rPr>
              <w:t>1 November 2021</w:t>
            </w:r>
          </w:p>
          <w:p w14:paraId="67E2AD83" w14:textId="7595AAE6" w:rsidR="007C1C53" w:rsidRPr="007C1C53" w:rsidRDefault="007C1C53" w:rsidP="00EA3A2D">
            <w:pPr>
              <w:ind w:left="37"/>
              <w:rPr>
                <w:rFonts w:asciiTheme="minorHAnsi" w:eastAsia="Times New Roman" w:hAnsiTheme="minorHAnsi" w:cstheme="minorHAnsi"/>
                <w:b/>
                <w:iCs/>
              </w:rPr>
            </w:pPr>
            <w:r w:rsidRPr="007C1C53">
              <w:rPr>
                <w:rFonts w:asciiTheme="minorHAnsi" w:eastAsia="Times New Roman" w:hAnsiTheme="minorHAnsi" w:cstheme="minorHAnsi"/>
                <w:b/>
                <w:iCs/>
              </w:rPr>
              <w:t>11.00am – 1.00pm</w:t>
            </w:r>
          </w:p>
          <w:p w14:paraId="748339C1" w14:textId="77777777" w:rsidR="00EA3A2D" w:rsidRPr="00EA3A2D" w:rsidRDefault="00EA3A2D" w:rsidP="00EA3A2D">
            <w:pPr>
              <w:ind w:left="426"/>
              <w:rPr>
                <w:rFonts w:asciiTheme="minorHAnsi" w:eastAsia="Times New Roman"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694BA968" w14:textId="77777777" w:rsidR="00EA3A2D" w:rsidRPr="00EA3A2D" w:rsidRDefault="00EA3A2D" w:rsidP="00EA3A2D">
            <w:pPr>
              <w:ind w:left="39"/>
              <w:rPr>
                <w:rFonts w:asciiTheme="minorHAnsi" w:eastAsia="Times New Roman" w:hAnsiTheme="minorHAnsi" w:cstheme="minorHAnsi"/>
                <w:b/>
                <w:bCs/>
              </w:rPr>
            </w:pPr>
            <w:r w:rsidRPr="00EA3A2D">
              <w:rPr>
                <w:rFonts w:asciiTheme="minorHAnsi" w:eastAsia="Times New Roman" w:hAnsiTheme="minorHAnsi" w:cstheme="minorHAnsi"/>
                <w:b/>
                <w:bCs/>
              </w:rPr>
              <w:t>Workshop Meeting 2</w:t>
            </w:r>
          </w:p>
          <w:p w14:paraId="16AEE435" w14:textId="2574700D" w:rsidR="00EA3A2D" w:rsidRPr="00EA3A2D" w:rsidRDefault="00EA3A2D" w:rsidP="00EA3A2D">
            <w:pPr>
              <w:ind w:left="39"/>
              <w:rPr>
                <w:rFonts w:asciiTheme="minorHAnsi" w:eastAsia="Times New Roman" w:hAnsiTheme="minorHAnsi" w:cstheme="minorHAnsi"/>
                <w:iCs/>
              </w:rPr>
            </w:pPr>
            <w:r w:rsidRPr="004C5528">
              <w:rPr>
                <w:rFonts w:asciiTheme="minorHAnsi" w:eastAsia="Times New Roman" w:hAnsiTheme="minorHAnsi" w:cstheme="minorHAnsi"/>
                <w:b/>
                <w:bCs/>
                <w:iCs/>
              </w:rPr>
              <w:t>11 February 2022</w:t>
            </w:r>
            <w:r w:rsidRPr="00EA3A2D">
              <w:rPr>
                <w:rFonts w:asciiTheme="minorHAnsi" w:eastAsia="Times New Roman" w:hAnsiTheme="minorHAnsi" w:cstheme="minorHAnsi"/>
                <w:iCs/>
              </w:rPr>
              <w:t xml:space="preserve"> </w:t>
            </w:r>
          </w:p>
        </w:tc>
        <w:tc>
          <w:tcPr>
            <w:tcW w:w="1559" w:type="dxa"/>
            <w:vMerge w:val="restart"/>
            <w:tcBorders>
              <w:top w:val="single" w:sz="8" w:space="0" w:color="000000"/>
              <w:left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4E758E89" w14:textId="77777777" w:rsidR="00EA3A2D" w:rsidRPr="00EA3A2D" w:rsidRDefault="00EA3A2D" w:rsidP="00EA3A2D">
            <w:pPr>
              <w:ind w:left="426"/>
              <w:rPr>
                <w:rFonts w:asciiTheme="minorHAnsi" w:eastAsia="Times New Roman" w:hAnsiTheme="minorHAnsi" w:cstheme="minorHAnsi"/>
                <w:b/>
                <w:bCs/>
              </w:rPr>
            </w:pPr>
          </w:p>
        </w:tc>
        <w:tc>
          <w:tcPr>
            <w:tcW w:w="24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E9E9FA" w14:textId="77777777" w:rsidR="00EA3A2D" w:rsidRPr="00EA3A2D" w:rsidRDefault="00EA3A2D" w:rsidP="00EA3A2D">
            <w:pPr>
              <w:ind w:left="130"/>
              <w:rPr>
                <w:rFonts w:asciiTheme="minorHAnsi" w:eastAsia="Times New Roman" w:hAnsiTheme="minorHAnsi" w:cstheme="minorHAnsi"/>
                <w:b/>
                <w:bCs/>
                <w:iCs/>
              </w:rPr>
            </w:pPr>
            <w:r w:rsidRPr="00EA3A2D">
              <w:rPr>
                <w:rFonts w:asciiTheme="minorHAnsi" w:eastAsia="Times New Roman" w:hAnsiTheme="minorHAnsi" w:cstheme="minorHAnsi"/>
                <w:b/>
                <w:bCs/>
                <w:iCs/>
              </w:rPr>
              <w:t>Workshop Meeting 3</w:t>
            </w:r>
          </w:p>
          <w:p w14:paraId="3EC1C4E2" w14:textId="6505A70E" w:rsidR="00EA3A2D" w:rsidRPr="00EA3A2D" w:rsidRDefault="00EA3A2D" w:rsidP="00EA3A2D">
            <w:pPr>
              <w:ind w:left="130"/>
              <w:rPr>
                <w:rFonts w:asciiTheme="minorHAnsi" w:eastAsia="Times New Roman" w:hAnsiTheme="minorHAnsi" w:cstheme="minorHAnsi"/>
                <w:iCs/>
              </w:rPr>
            </w:pPr>
            <w:r w:rsidRPr="004C5528">
              <w:rPr>
                <w:rFonts w:asciiTheme="minorHAnsi" w:eastAsia="Times New Roman" w:hAnsiTheme="minorHAnsi" w:cstheme="minorHAnsi"/>
                <w:b/>
                <w:bCs/>
                <w:iCs/>
              </w:rPr>
              <w:t>10 June 2022</w:t>
            </w:r>
            <w:r w:rsidRPr="00EA3A2D">
              <w:rPr>
                <w:rFonts w:asciiTheme="minorHAnsi" w:eastAsia="Times New Roman" w:hAnsiTheme="minorHAnsi" w:cstheme="minorHAnsi"/>
                <w:iCs/>
              </w:rPr>
              <w:t xml:space="preserve"> </w:t>
            </w:r>
          </w:p>
        </w:tc>
      </w:tr>
      <w:tr w:rsidR="00EA3A2D" w:rsidRPr="00EA3A2D" w14:paraId="2CE6AAF0" w14:textId="77777777" w:rsidTr="00EA3A2D">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3ECBE" w14:textId="3F345E2C" w:rsidR="00EA3A2D" w:rsidRPr="00EA3A2D" w:rsidRDefault="00EA3A2D" w:rsidP="007C1C53">
            <w:pPr>
              <w:ind w:left="37"/>
              <w:rPr>
                <w:rFonts w:asciiTheme="minorHAnsi" w:eastAsia="Times New Roman" w:hAnsiTheme="minorHAnsi" w:cstheme="minorHAnsi"/>
                <w:sz w:val="20"/>
                <w:szCs w:val="20"/>
              </w:rPr>
            </w:pPr>
            <w:r w:rsidRPr="00EA3A2D">
              <w:rPr>
                <w:rFonts w:asciiTheme="minorHAnsi" w:eastAsia="Times New Roman" w:hAnsiTheme="minorHAnsi" w:cstheme="minorHAnsi"/>
                <w:color w:val="000000"/>
                <w:sz w:val="20"/>
                <w:szCs w:val="20"/>
              </w:rPr>
              <w:t>Following day 1</w:t>
            </w:r>
            <w:r w:rsidR="004C5528">
              <w:rPr>
                <w:rFonts w:asciiTheme="minorHAnsi" w:eastAsia="Times New Roman" w:hAnsiTheme="minorHAnsi" w:cstheme="minorHAnsi"/>
                <w:color w:val="000000"/>
                <w:sz w:val="20"/>
                <w:szCs w:val="20"/>
              </w:rPr>
              <w:t xml:space="preserve">, </w:t>
            </w:r>
            <w:r w:rsidRPr="00EA3A2D">
              <w:rPr>
                <w:rFonts w:asciiTheme="minorHAnsi" w:eastAsia="Times New Roman" w:hAnsiTheme="minorHAnsi" w:cstheme="minorHAnsi"/>
                <w:color w:val="000000"/>
                <w:sz w:val="20"/>
                <w:szCs w:val="20"/>
              </w:rPr>
              <w:t>schools with a similar focus will meet to:</w:t>
            </w:r>
          </w:p>
          <w:p w14:paraId="1B1E1BE7" w14:textId="77777777" w:rsidR="00EA3A2D" w:rsidRPr="00EA3A2D" w:rsidRDefault="00EA3A2D" w:rsidP="004C5528">
            <w:pPr>
              <w:numPr>
                <w:ilvl w:val="0"/>
                <w:numId w:val="5"/>
              </w:numPr>
              <w:tabs>
                <w:tab w:val="clear" w:pos="360"/>
                <w:tab w:val="num" w:pos="472"/>
              </w:tabs>
              <w:ind w:left="426"/>
              <w:textAlignment w:val="baseline"/>
              <w:rPr>
                <w:rFonts w:asciiTheme="minorHAnsi" w:eastAsia="Times New Roman" w:hAnsiTheme="minorHAnsi" w:cstheme="minorHAnsi"/>
                <w:color w:val="000000"/>
                <w:sz w:val="20"/>
                <w:szCs w:val="20"/>
              </w:rPr>
            </w:pPr>
            <w:r w:rsidRPr="00EA3A2D">
              <w:rPr>
                <w:rFonts w:asciiTheme="minorHAnsi" w:eastAsia="Times New Roman" w:hAnsiTheme="minorHAnsi" w:cstheme="minorHAnsi"/>
                <w:color w:val="000000"/>
                <w:sz w:val="20"/>
                <w:szCs w:val="20"/>
              </w:rPr>
              <w:t>Discuss new strategies and approaches that are being trialled.</w:t>
            </w:r>
          </w:p>
          <w:p w14:paraId="6D212F87" w14:textId="77777777" w:rsidR="00EA3A2D" w:rsidRPr="00EA3A2D" w:rsidRDefault="00EA3A2D" w:rsidP="004C5528">
            <w:pPr>
              <w:numPr>
                <w:ilvl w:val="0"/>
                <w:numId w:val="5"/>
              </w:numPr>
              <w:tabs>
                <w:tab w:val="clear" w:pos="360"/>
                <w:tab w:val="num" w:pos="472"/>
              </w:tabs>
              <w:ind w:left="426"/>
              <w:textAlignment w:val="baseline"/>
              <w:rPr>
                <w:rFonts w:asciiTheme="minorHAnsi" w:eastAsia="Times New Roman" w:hAnsiTheme="minorHAnsi" w:cstheme="minorHAnsi"/>
                <w:color w:val="000000"/>
                <w:sz w:val="20"/>
                <w:szCs w:val="20"/>
              </w:rPr>
            </w:pPr>
            <w:r w:rsidRPr="00EA3A2D">
              <w:rPr>
                <w:rFonts w:asciiTheme="minorHAnsi" w:eastAsia="Times New Roman" w:hAnsiTheme="minorHAnsi" w:cstheme="minorHAnsi"/>
                <w:color w:val="000000"/>
                <w:sz w:val="20"/>
                <w:szCs w:val="20"/>
              </w:rPr>
              <w:t>Share successes and challenges in terms of reach, acceptability and fidelity.</w:t>
            </w:r>
          </w:p>
          <w:p w14:paraId="2D293A3E" w14:textId="77777777" w:rsidR="00EA3A2D" w:rsidRPr="00EA3A2D" w:rsidRDefault="00EA3A2D" w:rsidP="004C5528">
            <w:pPr>
              <w:numPr>
                <w:ilvl w:val="0"/>
                <w:numId w:val="5"/>
              </w:numPr>
              <w:tabs>
                <w:tab w:val="clear" w:pos="360"/>
                <w:tab w:val="num" w:pos="472"/>
              </w:tabs>
              <w:ind w:left="426"/>
              <w:textAlignment w:val="baseline"/>
              <w:rPr>
                <w:rFonts w:asciiTheme="minorHAnsi" w:eastAsia="Times New Roman" w:hAnsiTheme="minorHAnsi" w:cstheme="minorHAnsi"/>
                <w:color w:val="000000"/>
                <w:sz w:val="20"/>
                <w:szCs w:val="20"/>
              </w:rPr>
            </w:pPr>
            <w:r w:rsidRPr="00EA3A2D">
              <w:rPr>
                <w:rFonts w:asciiTheme="minorHAnsi" w:eastAsia="Times New Roman" w:hAnsiTheme="minorHAnsi" w:cstheme="minorHAnsi"/>
                <w:color w:val="000000"/>
                <w:sz w:val="20"/>
                <w:szCs w:val="20"/>
              </w:rPr>
              <w:t>Agree next steps.</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C1B17" w14:textId="570D87B6" w:rsidR="00EA3A2D" w:rsidRPr="00EA3A2D" w:rsidRDefault="00EA3A2D" w:rsidP="007C1C53">
            <w:pPr>
              <w:ind w:left="59"/>
              <w:rPr>
                <w:rFonts w:asciiTheme="minorHAnsi" w:eastAsia="Times New Roman" w:hAnsiTheme="minorHAnsi" w:cstheme="minorHAnsi"/>
                <w:sz w:val="20"/>
                <w:szCs w:val="20"/>
              </w:rPr>
            </w:pPr>
            <w:r w:rsidRPr="00EA3A2D">
              <w:rPr>
                <w:rFonts w:asciiTheme="minorHAnsi" w:eastAsia="Times New Roman" w:hAnsiTheme="minorHAnsi" w:cstheme="minorHAnsi"/>
                <w:color w:val="000000"/>
                <w:sz w:val="20"/>
                <w:szCs w:val="20"/>
              </w:rPr>
              <w:t>Following day 2</w:t>
            </w:r>
            <w:r w:rsidR="004C5528">
              <w:rPr>
                <w:rFonts w:asciiTheme="minorHAnsi" w:eastAsia="Times New Roman" w:hAnsiTheme="minorHAnsi" w:cstheme="minorHAnsi"/>
                <w:color w:val="000000"/>
                <w:sz w:val="20"/>
                <w:szCs w:val="20"/>
              </w:rPr>
              <w:t>,</w:t>
            </w:r>
            <w:r w:rsidRPr="00EA3A2D">
              <w:rPr>
                <w:rFonts w:asciiTheme="minorHAnsi" w:eastAsia="Times New Roman" w:hAnsiTheme="minorHAnsi" w:cstheme="minorHAnsi"/>
                <w:color w:val="000000"/>
                <w:sz w:val="20"/>
                <w:szCs w:val="20"/>
              </w:rPr>
              <w:t xml:space="preserve"> schools with a similar focus will meet to:</w:t>
            </w:r>
          </w:p>
          <w:p w14:paraId="62980E88" w14:textId="77777777" w:rsidR="00EA3A2D" w:rsidRPr="00EA3A2D" w:rsidRDefault="00EA3A2D" w:rsidP="004C5528">
            <w:pPr>
              <w:numPr>
                <w:ilvl w:val="0"/>
                <w:numId w:val="6"/>
              </w:numPr>
              <w:tabs>
                <w:tab w:val="clear" w:pos="360"/>
                <w:tab w:val="num" w:pos="488"/>
              </w:tabs>
              <w:ind w:left="426"/>
              <w:textAlignment w:val="baseline"/>
              <w:rPr>
                <w:rFonts w:asciiTheme="minorHAnsi" w:eastAsia="Times New Roman" w:hAnsiTheme="minorHAnsi" w:cstheme="minorHAnsi"/>
                <w:color w:val="000000"/>
                <w:sz w:val="20"/>
                <w:szCs w:val="20"/>
              </w:rPr>
            </w:pPr>
            <w:r w:rsidRPr="00EA3A2D">
              <w:rPr>
                <w:rFonts w:asciiTheme="minorHAnsi" w:eastAsia="Times New Roman" w:hAnsiTheme="minorHAnsi" w:cstheme="minorHAnsi"/>
                <w:color w:val="000000"/>
                <w:sz w:val="20"/>
                <w:szCs w:val="20"/>
              </w:rPr>
              <w:t>Review the strategies and approaches that are being trialled.</w:t>
            </w:r>
          </w:p>
          <w:p w14:paraId="7E7254B0" w14:textId="77777777" w:rsidR="00EA3A2D" w:rsidRPr="00EA3A2D" w:rsidRDefault="00EA3A2D" w:rsidP="004C5528">
            <w:pPr>
              <w:numPr>
                <w:ilvl w:val="0"/>
                <w:numId w:val="6"/>
              </w:numPr>
              <w:tabs>
                <w:tab w:val="clear" w:pos="360"/>
                <w:tab w:val="num" w:pos="488"/>
              </w:tabs>
              <w:ind w:left="426"/>
              <w:textAlignment w:val="baseline"/>
              <w:rPr>
                <w:rFonts w:asciiTheme="minorHAnsi" w:eastAsia="Times New Roman" w:hAnsiTheme="minorHAnsi" w:cstheme="minorHAnsi"/>
                <w:color w:val="000000"/>
                <w:sz w:val="20"/>
                <w:szCs w:val="20"/>
              </w:rPr>
            </w:pPr>
            <w:r w:rsidRPr="00EA3A2D">
              <w:rPr>
                <w:rFonts w:asciiTheme="minorHAnsi" w:eastAsia="Times New Roman" w:hAnsiTheme="minorHAnsi" w:cstheme="minorHAnsi"/>
                <w:color w:val="000000"/>
                <w:sz w:val="20"/>
                <w:szCs w:val="20"/>
              </w:rPr>
              <w:t>Share successes and challenges in terms of reach, acceptability and fidelity.</w:t>
            </w:r>
          </w:p>
          <w:p w14:paraId="0327E99D" w14:textId="77777777" w:rsidR="00EA3A2D" w:rsidRPr="00EA3A2D" w:rsidRDefault="00EA3A2D" w:rsidP="004C5528">
            <w:pPr>
              <w:numPr>
                <w:ilvl w:val="0"/>
                <w:numId w:val="6"/>
              </w:numPr>
              <w:tabs>
                <w:tab w:val="clear" w:pos="360"/>
                <w:tab w:val="num" w:pos="488"/>
              </w:tabs>
              <w:ind w:left="426"/>
              <w:textAlignment w:val="baseline"/>
              <w:rPr>
                <w:rFonts w:asciiTheme="minorHAnsi" w:eastAsia="Times New Roman" w:hAnsiTheme="minorHAnsi" w:cstheme="minorHAnsi"/>
                <w:color w:val="000000"/>
                <w:sz w:val="20"/>
                <w:szCs w:val="20"/>
              </w:rPr>
            </w:pPr>
            <w:r w:rsidRPr="00EA3A2D">
              <w:rPr>
                <w:rFonts w:asciiTheme="minorHAnsi" w:eastAsia="Times New Roman" w:hAnsiTheme="minorHAnsi" w:cstheme="minorHAnsi"/>
                <w:color w:val="000000"/>
                <w:sz w:val="20"/>
                <w:szCs w:val="20"/>
              </w:rPr>
              <w:t>Agree next steps</w:t>
            </w:r>
          </w:p>
        </w:tc>
        <w:tc>
          <w:tcPr>
            <w:tcW w:w="155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D39E150" w14:textId="77777777" w:rsidR="00EA3A2D" w:rsidRPr="00EA3A2D" w:rsidRDefault="00EA3A2D" w:rsidP="00EA3A2D">
            <w:pPr>
              <w:ind w:left="426"/>
              <w:textAlignment w:val="baseline"/>
              <w:rPr>
                <w:rFonts w:asciiTheme="minorHAnsi" w:eastAsia="Times New Roman" w:hAnsiTheme="minorHAnsi" w:cstheme="minorHAnsi"/>
                <w:color w:val="000000"/>
                <w:sz w:val="20"/>
                <w:szCs w:val="20"/>
              </w:rPr>
            </w:pPr>
          </w:p>
        </w:tc>
        <w:tc>
          <w:tcPr>
            <w:tcW w:w="2410" w:type="dxa"/>
            <w:tcBorders>
              <w:top w:val="single" w:sz="8" w:space="0" w:color="000000"/>
              <w:left w:val="single" w:sz="8" w:space="0" w:color="000000"/>
              <w:bottom w:val="single" w:sz="8" w:space="0" w:color="000000"/>
              <w:right w:val="single" w:sz="8" w:space="0" w:color="000000"/>
            </w:tcBorders>
          </w:tcPr>
          <w:p w14:paraId="2085732A" w14:textId="3D1C4721" w:rsidR="00EA3A2D" w:rsidRPr="00EA3A2D" w:rsidRDefault="00EA3A2D" w:rsidP="007C1C53">
            <w:pPr>
              <w:ind w:left="110"/>
              <w:rPr>
                <w:rFonts w:asciiTheme="minorHAnsi" w:eastAsia="Times New Roman" w:hAnsiTheme="minorHAnsi" w:cstheme="minorHAnsi"/>
                <w:sz w:val="20"/>
                <w:szCs w:val="20"/>
              </w:rPr>
            </w:pPr>
            <w:r w:rsidRPr="00EA3A2D">
              <w:rPr>
                <w:rFonts w:asciiTheme="minorHAnsi" w:eastAsia="Times New Roman" w:hAnsiTheme="minorHAnsi" w:cstheme="minorHAnsi"/>
                <w:color w:val="000000"/>
                <w:sz w:val="20"/>
                <w:szCs w:val="20"/>
              </w:rPr>
              <w:t>Following day 3</w:t>
            </w:r>
            <w:r w:rsidR="004C5528">
              <w:rPr>
                <w:rFonts w:asciiTheme="minorHAnsi" w:eastAsia="Times New Roman" w:hAnsiTheme="minorHAnsi" w:cstheme="minorHAnsi"/>
                <w:color w:val="000000"/>
                <w:sz w:val="20"/>
                <w:szCs w:val="20"/>
              </w:rPr>
              <w:t>,</w:t>
            </w:r>
            <w:r w:rsidRPr="00EA3A2D">
              <w:rPr>
                <w:rFonts w:asciiTheme="minorHAnsi" w:eastAsia="Times New Roman" w:hAnsiTheme="minorHAnsi" w:cstheme="minorHAnsi"/>
                <w:color w:val="000000"/>
                <w:sz w:val="20"/>
                <w:szCs w:val="20"/>
              </w:rPr>
              <w:t xml:space="preserve"> schools with a similar focus will meet to:</w:t>
            </w:r>
          </w:p>
          <w:p w14:paraId="3A9FC61C" w14:textId="77777777" w:rsidR="00EA3A2D" w:rsidRPr="00EA3A2D" w:rsidRDefault="00EA3A2D" w:rsidP="00EA3A2D">
            <w:pPr>
              <w:numPr>
                <w:ilvl w:val="0"/>
                <w:numId w:val="7"/>
              </w:numPr>
              <w:ind w:left="426"/>
              <w:textAlignment w:val="baseline"/>
              <w:rPr>
                <w:rFonts w:asciiTheme="minorHAnsi" w:eastAsia="Times New Roman" w:hAnsiTheme="minorHAnsi" w:cstheme="minorHAnsi"/>
                <w:color w:val="000000"/>
                <w:sz w:val="20"/>
                <w:szCs w:val="20"/>
              </w:rPr>
            </w:pPr>
            <w:r w:rsidRPr="00EA3A2D">
              <w:rPr>
                <w:rFonts w:asciiTheme="minorHAnsi" w:eastAsia="Times New Roman" w:hAnsiTheme="minorHAnsi" w:cstheme="minorHAnsi"/>
                <w:color w:val="000000"/>
                <w:sz w:val="20"/>
                <w:szCs w:val="20"/>
              </w:rPr>
              <w:t>Share and discuss their implementation plan.</w:t>
            </w:r>
          </w:p>
          <w:p w14:paraId="1E7FEE53" w14:textId="65CCE07D" w:rsidR="00EA3A2D" w:rsidRPr="00EA3A2D" w:rsidRDefault="00EA3A2D" w:rsidP="00EA3A2D">
            <w:pPr>
              <w:numPr>
                <w:ilvl w:val="0"/>
                <w:numId w:val="7"/>
              </w:numPr>
              <w:ind w:left="426"/>
              <w:textAlignment w:val="baseline"/>
              <w:rPr>
                <w:rFonts w:asciiTheme="minorHAnsi" w:eastAsia="Times New Roman" w:hAnsiTheme="minorHAnsi" w:cstheme="minorHAnsi"/>
                <w:color w:val="000000"/>
                <w:sz w:val="20"/>
                <w:szCs w:val="20"/>
              </w:rPr>
            </w:pPr>
            <w:r w:rsidRPr="00EA3A2D">
              <w:rPr>
                <w:rFonts w:asciiTheme="minorHAnsi" w:eastAsia="Times New Roman" w:hAnsiTheme="minorHAnsi" w:cstheme="minorHAnsi"/>
                <w:color w:val="000000"/>
                <w:sz w:val="20"/>
                <w:szCs w:val="20"/>
              </w:rPr>
              <w:t>Focus on how this will be evaluated</w:t>
            </w:r>
            <w:r w:rsidR="00BE58B1">
              <w:rPr>
                <w:rFonts w:asciiTheme="minorHAnsi" w:eastAsia="Times New Roman" w:hAnsiTheme="minorHAnsi" w:cstheme="minorHAnsi"/>
                <w:color w:val="000000"/>
                <w:sz w:val="20"/>
                <w:szCs w:val="20"/>
              </w:rPr>
              <w:t>.</w:t>
            </w:r>
          </w:p>
        </w:tc>
      </w:tr>
    </w:tbl>
    <w:p w14:paraId="581283BB" w14:textId="77777777" w:rsidR="001D7D08" w:rsidRDefault="001D7D08" w:rsidP="00EA3A2D">
      <w:pPr>
        <w:ind w:left="426"/>
        <w:rPr>
          <w:rFonts w:asciiTheme="minorHAnsi" w:eastAsia="Times New Roman" w:hAnsiTheme="minorHAnsi" w:cstheme="minorHAnsi"/>
          <w:bCs/>
          <w:color w:val="000000"/>
          <w:sz w:val="24"/>
          <w:szCs w:val="28"/>
        </w:rPr>
      </w:pPr>
    </w:p>
    <w:p w14:paraId="1BF79608" w14:textId="69EAD178" w:rsidR="00EA3A2D" w:rsidRPr="00EA3A2D" w:rsidRDefault="00EA3A2D" w:rsidP="00EA3A2D">
      <w:pPr>
        <w:ind w:left="426"/>
        <w:rPr>
          <w:rFonts w:asciiTheme="minorHAnsi" w:hAnsiTheme="minorHAnsi" w:cstheme="minorHAnsi"/>
          <w:sz w:val="24"/>
          <w:szCs w:val="28"/>
        </w:rPr>
      </w:pPr>
      <w:r w:rsidRPr="00EA3A2D">
        <w:rPr>
          <w:rFonts w:asciiTheme="minorHAnsi" w:eastAsia="Times New Roman" w:hAnsiTheme="minorHAnsi" w:cstheme="minorHAnsi"/>
          <w:bCs/>
          <w:color w:val="000000"/>
          <w:sz w:val="24"/>
          <w:szCs w:val="28"/>
        </w:rPr>
        <w:t>These sessions are online</w:t>
      </w:r>
      <w:r w:rsidR="00F15E31">
        <w:rPr>
          <w:rFonts w:asciiTheme="minorHAnsi" w:eastAsia="Times New Roman" w:hAnsiTheme="minorHAnsi" w:cstheme="minorHAnsi"/>
          <w:bCs/>
          <w:color w:val="000000"/>
          <w:sz w:val="24"/>
          <w:szCs w:val="28"/>
        </w:rPr>
        <w:t xml:space="preserve">, </w:t>
      </w:r>
      <w:r w:rsidRPr="00EA3A2D">
        <w:rPr>
          <w:rFonts w:asciiTheme="minorHAnsi" w:eastAsia="Times New Roman" w:hAnsiTheme="minorHAnsi" w:cstheme="minorHAnsi"/>
          <w:bCs/>
          <w:color w:val="000000"/>
          <w:sz w:val="24"/>
          <w:szCs w:val="28"/>
        </w:rPr>
        <w:t>available to all</w:t>
      </w:r>
      <w:r w:rsidR="00F15E31">
        <w:rPr>
          <w:rFonts w:asciiTheme="minorHAnsi" w:eastAsia="Times New Roman" w:hAnsiTheme="minorHAnsi" w:cstheme="minorHAnsi"/>
          <w:bCs/>
          <w:color w:val="000000"/>
          <w:sz w:val="24"/>
          <w:szCs w:val="28"/>
        </w:rPr>
        <w:t xml:space="preserve"> schools and</w:t>
      </w:r>
      <w:r w:rsidRPr="00EA3A2D">
        <w:rPr>
          <w:rFonts w:asciiTheme="minorHAnsi" w:eastAsia="Times New Roman" w:hAnsiTheme="minorHAnsi" w:cstheme="minorHAnsi"/>
          <w:bCs/>
          <w:color w:val="000000"/>
          <w:sz w:val="24"/>
          <w:szCs w:val="28"/>
        </w:rPr>
        <w:t xml:space="preserve"> will last two hours each. </w:t>
      </w:r>
      <w:r w:rsidRPr="00EA3A2D">
        <w:rPr>
          <w:rFonts w:asciiTheme="minorHAnsi" w:hAnsiTheme="minorHAnsi" w:cstheme="minorHAnsi"/>
          <w:sz w:val="24"/>
          <w:szCs w:val="28"/>
        </w:rPr>
        <w:t xml:space="preserve">Schools will be asked to </w:t>
      </w:r>
      <w:r w:rsidR="00211F34">
        <w:rPr>
          <w:rFonts w:asciiTheme="minorHAnsi" w:hAnsiTheme="minorHAnsi" w:cstheme="minorHAnsi"/>
          <w:sz w:val="24"/>
          <w:szCs w:val="28"/>
        </w:rPr>
        <w:t>nominate a</w:t>
      </w:r>
      <w:r w:rsidRPr="00EA3A2D">
        <w:rPr>
          <w:rFonts w:asciiTheme="minorHAnsi" w:hAnsiTheme="minorHAnsi" w:cstheme="minorHAnsi"/>
          <w:sz w:val="24"/>
          <w:szCs w:val="28"/>
        </w:rPr>
        <w:t xml:space="preserve"> member of staff </w:t>
      </w:r>
      <w:r w:rsidR="00211F34">
        <w:rPr>
          <w:rFonts w:asciiTheme="minorHAnsi" w:hAnsiTheme="minorHAnsi" w:cstheme="minorHAnsi"/>
          <w:sz w:val="24"/>
          <w:szCs w:val="28"/>
        </w:rPr>
        <w:t xml:space="preserve">to </w:t>
      </w:r>
      <w:r w:rsidRPr="00EA3A2D">
        <w:rPr>
          <w:rFonts w:asciiTheme="minorHAnsi" w:hAnsiTheme="minorHAnsi" w:cstheme="minorHAnsi"/>
          <w:sz w:val="24"/>
          <w:szCs w:val="28"/>
        </w:rPr>
        <w:t>attend all 6 sessions throughout the academic year</w:t>
      </w:r>
      <w:r w:rsidR="004C5528">
        <w:rPr>
          <w:rFonts w:asciiTheme="minorHAnsi" w:hAnsiTheme="minorHAnsi" w:cstheme="minorHAnsi"/>
          <w:sz w:val="24"/>
          <w:szCs w:val="28"/>
        </w:rPr>
        <w:t xml:space="preserve">, </w:t>
      </w:r>
      <w:r w:rsidR="004C5528">
        <w:rPr>
          <w:rFonts w:asciiTheme="minorHAnsi" w:hAnsiTheme="minorHAnsi" w:cstheme="minorHAnsi"/>
          <w:sz w:val="24"/>
          <w:szCs w:val="28"/>
        </w:rPr>
        <w:lastRenderedPageBreak/>
        <w:t>c</w:t>
      </w:r>
      <w:r w:rsidRPr="00EA3A2D">
        <w:rPr>
          <w:rFonts w:asciiTheme="minorHAnsi" w:hAnsiTheme="minorHAnsi" w:cstheme="minorHAnsi"/>
          <w:sz w:val="24"/>
          <w:szCs w:val="28"/>
        </w:rPr>
        <w:t>ommit to undertaking the required intersessional tasks and dissemina</w:t>
      </w:r>
      <w:r w:rsidR="00211F34">
        <w:rPr>
          <w:rFonts w:asciiTheme="minorHAnsi" w:hAnsiTheme="minorHAnsi" w:cstheme="minorHAnsi"/>
          <w:sz w:val="24"/>
          <w:szCs w:val="28"/>
        </w:rPr>
        <w:t>te</w:t>
      </w:r>
      <w:r w:rsidRPr="00EA3A2D">
        <w:rPr>
          <w:rFonts w:asciiTheme="minorHAnsi" w:hAnsiTheme="minorHAnsi" w:cstheme="minorHAnsi"/>
          <w:sz w:val="24"/>
          <w:szCs w:val="28"/>
        </w:rPr>
        <w:t xml:space="preserve"> the learning throughout their school.</w:t>
      </w:r>
      <w:r w:rsidR="00F15E31">
        <w:rPr>
          <w:rFonts w:asciiTheme="minorHAnsi" w:hAnsiTheme="minorHAnsi" w:cstheme="minorHAnsi"/>
          <w:sz w:val="24"/>
          <w:szCs w:val="28"/>
        </w:rPr>
        <w:t xml:space="preserve">  </w:t>
      </w:r>
    </w:p>
    <w:p w14:paraId="04436296" w14:textId="77777777" w:rsidR="00EA3A2D" w:rsidRPr="00EA3A2D" w:rsidRDefault="00EA3A2D" w:rsidP="00EA3A2D">
      <w:pPr>
        <w:ind w:left="426"/>
        <w:rPr>
          <w:rFonts w:asciiTheme="minorHAnsi" w:hAnsiTheme="minorHAnsi" w:cstheme="minorHAnsi"/>
          <w:sz w:val="24"/>
          <w:szCs w:val="28"/>
        </w:rPr>
      </w:pPr>
    </w:p>
    <w:p w14:paraId="2829D861" w14:textId="77777777" w:rsidR="00EA3A2D" w:rsidRPr="007C1C53" w:rsidRDefault="00EA3A2D" w:rsidP="00EA3A2D">
      <w:pPr>
        <w:pStyle w:val="ListParagraph"/>
        <w:numPr>
          <w:ilvl w:val="0"/>
          <w:numId w:val="4"/>
        </w:numPr>
        <w:ind w:left="709"/>
        <w:rPr>
          <w:rFonts w:asciiTheme="minorHAnsi" w:hAnsiTheme="minorHAnsi" w:cstheme="minorHAnsi"/>
          <w:b/>
          <w:bCs/>
        </w:rPr>
      </w:pPr>
      <w:r w:rsidRPr="007C1C53">
        <w:rPr>
          <w:rFonts w:asciiTheme="minorHAnsi" w:hAnsiTheme="minorHAnsi" w:cstheme="minorHAnsi"/>
          <w:b/>
          <w:bCs/>
        </w:rPr>
        <w:t>Targeted Offer</w:t>
      </w:r>
    </w:p>
    <w:p w14:paraId="685ECA71" w14:textId="77777777" w:rsidR="00EA3A2D" w:rsidRPr="00EA3A2D" w:rsidRDefault="00EA3A2D" w:rsidP="00EA3A2D">
      <w:pPr>
        <w:ind w:left="426"/>
        <w:rPr>
          <w:rFonts w:asciiTheme="minorHAnsi" w:hAnsiTheme="minorHAnsi" w:cstheme="minorHAnsi"/>
          <w:b/>
          <w:bCs/>
          <w:sz w:val="24"/>
          <w:szCs w:val="24"/>
        </w:rPr>
      </w:pPr>
    </w:p>
    <w:p w14:paraId="17893CA7" w14:textId="54D6F52F" w:rsidR="00EA3A2D" w:rsidRPr="00EA3A2D" w:rsidRDefault="00EA3A2D" w:rsidP="00EA3A2D">
      <w:pPr>
        <w:ind w:left="426"/>
        <w:rPr>
          <w:rFonts w:asciiTheme="minorHAnsi" w:hAnsiTheme="minorHAnsi" w:cstheme="minorHAnsi"/>
          <w:sz w:val="24"/>
          <w:szCs w:val="24"/>
        </w:rPr>
      </w:pPr>
      <w:r w:rsidRPr="00EA3A2D">
        <w:rPr>
          <w:rFonts w:asciiTheme="minorHAnsi" w:hAnsiTheme="minorHAnsi" w:cstheme="minorHAnsi"/>
          <w:sz w:val="24"/>
          <w:szCs w:val="24"/>
        </w:rPr>
        <w:t xml:space="preserve">The aim of the targeted offer is to develop a network of skilled and expert </w:t>
      </w:r>
      <w:r w:rsidRPr="00EA3A2D">
        <w:rPr>
          <w:rFonts w:asciiTheme="minorHAnsi" w:hAnsiTheme="minorHAnsi" w:cstheme="minorHAnsi"/>
          <w:b/>
          <w:bCs/>
          <w:sz w:val="24"/>
          <w:szCs w:val="24"/>
        </w:rPr>
        <w:t>Side by Side Disadvantaged Champion Schools</w:t>
      </w:r>
      <w:r w:rsidRPr="00EA3A2D">
        <w:rPr>
          <w:rFonts w:asciiTheme="minorHAnsi" w:hAnsiTheme="minorHAnsi" w:cstheme="minorHAnsi"/>
          <w:sz w:val="24"/>
          <w:szCs w:val="24"/>
        </w:rPr>
        <w:t xml:space="preserve"> across the county, who have successfully implemented strategies for addressing disadvantage in their own schools. These </w:t>
      </w:r>
      <w:r w:rsidRPr="00547B30">
        <w:rPr>
          <w:rFonts w:asciiTheme="minorHAnsi" w:hAnsiTheme="minorHAnsi" w:cstheme="minorHAnsi"/>
          <w:sz w:val="24"/>
          <w:szCs w:val="24"/>
        </w:rPr>
        <w:t xml:space="preserve">Side by Side Disadvantaged Champion Schools </w:t>
      </w:r>
      <w:r w:rsidRPr="00EA3A2D">
        <w:rPr>
          <w:rFonts w:asciiTheme="minorHAnsi" w:hAnsiTheme="minorHAnsi" w:cstheme="minorHAnsi"/>
          <w:sz w:val="24"/>
          <w:szCs w:val="24"/>
        </w:rPr>
        <w:t>will provide a long term, sustainable</w:t>
      </w:r>
      <w:r w:rsidR="004C5528">
        <w:rPr>
          <w:rFonts w:asciiTheme="minorHAnsi" w:hAnsiTheme="minorHAnsi" w:cstheme="minorHAnsi"/>
          <w:sz w:val="24"/>
          <w:szCs w:val="24"/>
        </w:rPr>
        <w:t xml:space="preserve">, </w:t>
      </w:r>
      <w:r w:rsidRPr="00EA3A2D">
        <w:rPr>
          <w:rFonts w:asciiTheme="minorHAnsi" w:hAnsiTheme="minorHAnsi" w:cstheme="minorHAnsi"/>
          <w:sz w:val="24"/>
          <w:szCs w:val="24"/>
        </w:rPr>
        <w:t xml:space="preserve">schools-led source of knowledge, </w:t>
      </w:r>
      <w:r w:rsidR="00BE58B1" w:rsidRPr="00EA3A2D">
        <w:rPr>
          <w:rFonts w:asciiTheme="minorHAnsi" w:hAnsiTheme="minorHAnsi" w:cstheme="minorHAnsi"/>
          <w:sz w:val="24"/>
          <w:szCs w:val="24"/>
        </w:rPr>
        <w:t>experience</w:t>
      </w:r>
      <w:r w:rsidRPr="00EA3A2D">
        <w:rPr>
          <w:rFonts w:asciiTheme="minorHAnsi" w:hAnsiTheme="minorHAnsi" w:cstheme="minorHAnsi"/>
          <w:sz w:val="24"/>
          <w:szCs w:val="24"/>
        </w:rPr>
        <w:t xml:space="preserve"> and application in raising attainment for disadvantaged pupils in Buckinghamshire, targeted at (but not limited to) supporting schools within their liaison group.</w:t>
      </w:r>
    </w:p>
    <w:p w14:paraId="06E87FDB" w14:textId="77777777" w:rsidR="00EA3A2D" w:rsidRPr="00EA3A2D" w:rsidRDefault="00EA3A2D" w:rsidP="00EA3A2D">
      <w:pPr>
        <w:ind w:left="426"/>
        <w:rPr>
          <w:rFonts w:asciiTheme="minorHAnsi" w:hAnsiTheme="minorHAnsi" w:cstheme="minorHAnsi"/>
          <w:sz w:val="24"/>
          <w:szCs w:val="24"/>
        </w:rPr>
      </w:pPr>
    </w:p>
    <w:p w14:paraId="207D95FB" w14:textId="48D1DEB4" w:rsidR="00EA3A2D" w:rsidRPr="00EA3A2D" w:rsidRDefault="00EA3A2D" w:rsidP="00EA3A2D">
      <w:pPr>
        <w:ind w:left="426"/>
        <w:rPr>
          <w:rFonts w:asciiTheme="minorHAnsi" w:hAnsiTheme="minorHAnsi" w:cstheme="minorHAnsi"/>
          <w:sz w:val="24"/>
          <w:szCs w:val="24"/>
        </w:rPr>
      </w:pPr>
      <w:r w:rsidRPr="00EA3A2D">
        <w:rPr>
          <w:rFonts w:asciiTheme="minorHAnsi" w:hAnsiTheme="minorHAnsi" w:cstheme="minorHAnsi"/>
          <w:sz w:val="24"/>
          <w:szCs w:val="24"/>
        </w:rPr>
        <w:t xml:space="preserve">Each liaison group will be asked to </w:t>
      </w:r>
      <w:r w:rsidR="00ED4E82">
        <w:rPr>
          <w:rFonts w:asciiTheme="minorHAnsi" w:hAnsiTheme="minorHAnsi" w:cstheme="minorHAnsi"/>
          <w:sz w:val="24"/>
          <w:szCs w:val="24"/>
        </w:rPr>
        <w:t xml:space="preserve">nominate a </w:t>
      </w:r>
      <w:r w:rsidRPr="00EA3A2D">
        <w:rPr>
          <w:rFonts w:asciiTheme="minorHAnsi" w:hAnsiTheme="minorHAnsi" w:cstheme="minorHAnsi"/>
          <w:sz w:val="24"/>
          <w:szCs w:val="24"/>
        </w:rPr>
        <w:t xml:space="preserve">school to become the </w:t>
      </w:r>
      <w:r w:rsidRPr="00EA3A2D">
        <w:rPr>
          <w:rFonts w:asciiTheme="minorHAnsi" w:hAnsiTheme="minorHAnsi" w:cstheme="minorHAnsi"/>
          <w:b/>
          <w:bCs/>
          <w:sz w:val="24"/>
          <w:szCs w:val="24"/>
        </w:rPr>
        <w:t>Disadvantaged Champion School</w:t>
      </w:r>
      <w:r w:rsidRPr="00EA3A2D">
        <w:rPr>
          <w:rFonts w:asciiTheme="minorHAnsi" w:hAnsiTheme="minorHAnsi" w:cstheme="minorHAnsi"/>
          <w:sz w:val="24"/>
          <w:szCs w:val="24"/>
        </w:rPr>
        <w:t xml:space="preserve"> for their group. The School Improvement Team will be asking </w:t>
      </w:r>
      <w:r w:rsidR="004C5528">
        <w:rPr>
          <w:rFonts w:asciiTheme="minorHAnsi" w:hAnsiTheme="minorHAnsi" w:cstheme="minorHAnsi"/>
          <w:sz w:val="24"/>
          <w:szCs w:val="24"/>
        </w:rPr>
        <w:t xml:space="preserve">liaison </w:t>
      </w:r>
      <w:r w:rsidRPr="00EA3A2D">
        <w:rPr>
          <w:rFonts w:asciiTheme="minorHAnsi" w:hAnsiTheme="minorHAnsi" w:cstheme="minorHAnsi"/>
          <w:sz w:val="24"/>
          <w:szCs w:val="24"/>
        </w:rPr>
        <w:t xml:space="preserve">groups for both a preferred school and a second-choice school so that they can review and </w:t>
      </w:r>
      <w:r w:rsidR="004C5528">
        <w:rPr>
          <w:rFonts w:asciiTheme="minorHAnsi" w:hAnsiTheme="minorHAnsi" w:cstheme="minorHAnsi"/>
          <w:sz w:val="24"/>
          <w:szCs w:val="24"/>
        </w:rPr>
        <w:t>select</w:t>
      </w:r>
      <w:r w:rsidRPr="00EA3A2D">
        <w:rPr>
          <w:rFonts w:asciiTheme="minorHAnsi" w:hAnsiTheme="minorHAnsi" w:cstheme="minorHAnsi"/>
          <w:sz w:val="24"/>
          <w:szCs w:val="24"/>
        </w:rPr>
        <w:t xml:space="preserve"> a </w:t>
      </w:r>
      <w:r w:rsidR="004C5528">
        <w:rPr>
          <w:rFonts w:asciiTheme="minorHAnsi" w:hAnsiTheme="minorHAnsi" w:cstheme="minorHAnsi"/>
          <w:sz w:val="24"/>
          <w:szCs w:val="24"/>
        </w:rPr>
        <w:t>range</w:t>
      </w:r>
      <w:r w:rsidRPr="00EA3A2D">
        <w:rPr>
          <w:rFonts w:asciiTheme="minorHAnsi" w:hAnsiTheme="minorHAnsi" w:cstheme="minorHAnsi"/>
          <w:sz w:val="24"/>
          <w:szCs w:val="24"/>
        </w:rPr>
        <w:t xml:space="preserve"> of school age</w:t>
      </w:r>
      <w:r w:rsidR="0047721A">
        <w:rPr>
          <w:rFonts w:asciiTheme="minorHAnsi" w:hAnsiTheme="minorHAnsi" w:cstheme="minorHAnsi"/>
          <w:sz w:val="24"/>
          <w:szCs w:val="24"/>
        </w:rPr>
        <w:t>-</w:t>
      </w:r>
      <w:r w:rsidRPr="00EA3A2D">
        <w:rPr>
          <w:rFonts w:asciiTheme="minorHAnsi" w:hAnsiTheme="minorHAnsi" w:cstheme="minorHAnsi"/>
          <w:sz w:val="24"/>
          <w:szCs w:val="24"/>
        </w:rPr>
        <w:t xml:space="preserve">phase, sizes, characteristic and geographical locations across the county.  This will be discussed in more detail at the first round of liaison groups this </w:t>
      </w:r>
      <w:r w:rsidR="004C5528">
        <w:rPr>
          <w:rFonts w:asciiTheme="minorHAnsi" w:hAnsiTheme="minorHAnsi" w:cstheme="minorHAnsi"/>
          <w:sz w:val="24"/>
          <w:szCs w:val="24"/>
        </w:rPr>
        <w:t>a</w:t>
      </w:r>
      <w:r w:rsidRPr="00EA3A2D">
        <w:rPr>
          <w:rFonts w:asciiTheme="minorHAnsi" w:hAnsiTheme="minorHAnsi" w:cstheme="minorHAnsi"/>
          <w:sz w:val="24"/>
          <w:szCs w:val="24"/>
        </w:rPr>
        <w:t>utumn term.</w:t>
      </w:r>
    </w:p>
    <w:p w14:paraId="0CEF721D" w14:textId="77777777" w:rsidR="00EA3A2D" w:rsidRPr="00EA3A2D" w:rsidRDefault="00EA3A2D" w:rsidP="00EA3A2D">
      <w:pPr>
        <w:ind w:left="426"/>
        <w:rPr>
          <w:rFonts w:asciiTheme="minorHAnsi" w:hAnsiTheme="minorHAnsi" w:cstheme="minorHAnsi"/>
          <w:sz w:val="24"/>
          <w:szCs w:val="24"/>
        </w:rPr>
      </w:pPr>
    </w:p>
    <w:p w14:paraId="58F9714A" w14:textId="77777777" w:rsidR="00EA3A2D" w:rsidRPr="007C1C53" w:rsidRDefault="00EA3A2D" w:rsidP="007C1C53">
      <w:pPr>
        <w:spacing w:after="120"/>
        <w:ind w:left="425"/>
        <w:rPr>
          <w:rFonts w:asciiTheme="minorHAnsi" w:hAnsiTheme="minorHAnsi" w:cstheme="minorHAnsi"/>
          <w:b/>
          <w:bCs/>
          <w:sz w:val="24"/>
          <w:szCs w:val="24"/>
          <w:u w:val="single"/>
        </w:rPr>
      </w:pPr>
      <w:r w:rsidRPr="007C1C53">
        <w:rPr>
          <w:rFonts w:asciiTheme="minorHAnsi" w:hAnsiTheme="minorHAnsi" w:cstheme="minorHAnsi"/>
          <w:b/>
          <w:bCs/>
          <w:sz w:val="24"/>
          <w:szCs w:val="24"/>
          <w:u w:val="single"/>
        </w:rPr>
        <w:t>Disadvantaged Champion Schools</w:t>
      </w:r>
    </w:p>
    <w:p w14:paraId="55BB5D1E" w14:textId="77777777" w:rsidR="00EA3A2D" w:rsidRPr="007C1C53" w:rsidRDefault="00EA3A2D" w:rsidP="004C5528">
      <w:pPr>
        <w:spacing w:before="120" w:after="120"/>
        <w:ind w:left="425"/>
        <w:rPr>
          <w:rFonts w:asciiTheme="minorHAnsi" w:hAnsiTheme="minorHAnsi" w:cstheme="minorHAnsi"/>
          <w:b/>
          <w:bCs/>
          <w:sz w:val="24"/>
          <w:szCs w:val="24"/>
        </w:rPr>
      </w:pPr>
      <w:r w:rsidRPr="007C1C53">
        <w:rPr>
          <w:rFonts w:asciiTheme="minorHAnsi" w:hAnsiTheme="minorHAnsi" w:cstheme="minorHAnsi"/>
          <w:b/>
          <w:bCs/>
          <w:sz w:val="24"/>
          <w:szCs w:val="24"/>
        </w:rPr>
        <w:t>The Benefits for a Disadvantaged Champion School:</w:t>
      </w:r>
    </w:p>
    <w:p w14:paraId="0FF0250A" w14:textId="77777777" w:rsidR="00EA3A2D" w:rsidRPr="00EA3A2D" w:rsidRDefault="00EA3A2D" w:rsidP="00EA3A2D">
      <w:pPr>
        <w:pStyle w:val="ListParagraph"/>
        <w:numPr>
          <w:ilvl w:val="0"/>
          <w:numId w:val="10"/>
        </w:numPr>
        <w:ind w:left="851"/>
        <w:rPr>
          <w:rFonts w:asciiTheme="minorHAnsi" w:hAnsiTheme="minorHAnsi" w:cstheme="minorHAnsi"/>
        </w:rPr>
      </w:pPr>
      <w:r w:rsidRPr="00EA3A2D">
        <w:rPr>
          <w:rFonts w:asciiTheme="minorHAnsi" w:hAnsiTheme="minorHAnsi" w:cstheme="minorHAnsi"/>
        </w:rPr>
        <w:t xml:space="preserve">Each Disadvantaged Champion School will benefit from an individual </w:t>
      </w:r>
      <w:r w:rsidRPr="00EA3A2D">
        <w:rPr>
          <w:rFonts w:asciiTheme="minorHAnsi" w:hAnsiTheme="minorHAnsi" w:cstheme="minorHAnsi"/>
          <w:b/>
          <w:bCs/>
        </w:rPr>
        <w:t>‘Disadvantaged Strategy Progress Review’</w:t>
      </w:r>
      <w:r w:rsidRPr="00EA3A2D">
        <w:rPr>
          <w:rFonts w:asciiTheme="minorHAnsi" w:hAnsiTheme="minorHAnsi" w:cstheme="minorHAnsi"/>
        </w:rPr>
        <w:t xml:space="preserve"> in the Spring (or Summer) term of 2021/22.  This will entail:</w:t>
      </w:r>
    </w:p>
    <w:p w14:paraId="0AC99BA5" w14:textId="020C6406" w:rsidR="00EA3A2D" w:rsidRPr="00EA3A2D" w:rsidRDefault="00EA3A2D" w:rsidP="00EA3A2D">
      <w:pPr>
        <w:pStyle w:val="ListParagraph"/>
        <w:numPr>
          <w:ilvl w:val="1"/>
          <w:numId w:val="10"/>
        </w:numPr>
        <w:ind w:left="1276"/>
        <w:rPr>
          <w:rFonts w:asciiTheme="minorHAnsi" w:eastAsiaTheme="minorHAnsi" w:hAnsiTheme="minorHAnsi" w:cstheme="minorHAnsi"/>
          <w:lang w:eastAsia="en-US"/>
        </w:rPr>
      </w:pPr>
      <w:r w:rsidRPr="00EA3A2D">
        <w:rPr>
          <w:rFonts w:asciiTheme="minorHAnsi" w:hAnsiTheme="minorHAnsi" w:cstheme="minorHAnsi"/>
        </w:rPr>
        <w:t xml:space="preserve">A whole day school visit by </w:t>
      </w:r>
      <w:r w:rsidRPr="00EA3A2D">
        <w:rPr>
          <w:rFonts w:asciiTheme="minorHAnsi" w:eastAsiaTheme="minorHAnsi" w:hAnsiTheme="minorHAnsi" w:cstheme="minorHAnsi"/>
          <w:lang w:eastAsia="en-US"/>
        </w:rPr>
        <w:t>the</w:t>
      </w:r>
      <w:r w:rsidR="00084FA2">
        <w:rPr>
          <w:rFonts w:asciiTheme="minorHAnsi" w:eastAsiaTheme="minorHAnsi" w:hAnsiTheme="minorHAnsi" w:cstheme="minorHAnsi"/>
          <w:lang w:eastAsia="en-US"/>
        </w:rPr>
        <w:t xml:space="preserve"> Unity School Partnership</w:t>
      </w:r>
      <w:r w:rsidRPr="00EA3A2D">
        <w:rPr>
          <w:rFonts w:asciiTheme="minorHAnsi" w:eastAsiaTheme="minorHAnsi" w:hAnsiTheme="minorHAnsi" w:cstheme="minorHAnsi"/>
          <w:lang w:eastAsia="en-US"/>
        </w:rPr>
        <w:t xml:space="preserve"> </w:t>
      </w:r>
      <w:r w:rsidR="00084FA2">
        <w:rPr>
          <w:rFonts w:asciiTheme="minorHAnsi" w:eastAsiaTheme="minorHAnsi" w:hAnsiTheme="minorHAnsi" w:cstheme="minorHAnsi"/>
          <w:lang w:eastAsia="en-US"/>
        </w:rPr>
        <w:t>A</w:t>
      </w:r>
      <w:r w:rsidRPr="00EA3A2D">
        <w:rPr>
          <w:rFonts w:asciiTheme="minorHAnsi" w:eastAsiaTheme="minorHAnsi" w:hAnsiTheme="minorHAnsi" w:cstheme="minorHAnsi"/>
          <w:lang w:eastAsia="en-US"/>
        </w:rPr>
        <w:t xml:space="preserve">dviser for </w:t>
      </w:r>
      <w:r w:rsidR="00084FA2">
        <w:rPr>
          <w:rFonts w:asciiTheme="minorHAnsi" w:eastAsiaTheme="minorHAnsi" w:hAnsiTheme="minorHAnsi" w:cstheme="minorHAnsi"/>
          <w:lang w:eastAsia="en-US"/>
        </w:rPr>
        <w:t>I</w:t>
      </w:r>
      <w:r w:rsidRPr="00EA3A2D">
        <w:rPr>
          <w:rFonts w:asciiTheme="minorHAnsi" w:eastAsiaTheme="minorHAnsi" w:hAnsiTheme="minorHAnsi" w:cstheme="minorHAnsi"/>
          <w:lang w:eastAsia="en-US"/>
        </w:rPr>
        <w:t xml:space="preserve">mproving </w:t>
      </w:r>
      <w:r w:rsidR="00084FA2">
        <w:rPr>
          <w:rFonts w:asciiTheme="minorHAnsi" w:eastAsiaTheme="minorHAnsi" w:hAnsiTheme="minorHAnsi" w:cstheme="minorHAnsi"/>
          <w:lang w:eastAsia="en-US"/>
        </w:rPr>
        <w:t>O</w:t>
      </w:r>
      <w:r w:rsidRPr="00EA3A2D">
        <w:rPr>
          <w:rFonts w:asciiTheme="minorHAnsi" w:eastAsiaTheme="minorHAnsi" w:hAnsiTheme="minorHAnsi" w:cstheme="minorHAnsi"/>
          <w:lang w:eastAsia="en-US"/>
        </w:rPr>
        <w:t xml:space="preserve">utcomes for </w:t>
      </w:r>
      <w:r w:rsidR="00084FA2">
        <w:rPr>
          <w:rFonts w:asciiTheme="minorHAnsi" w:eastAsiaTheme="minorHAnsi" w:hAnsiTheme="minorHAnsi" w:cstheme="minorHAnsi"/>
          <w:lang w:eastAsia="en-US"/>
        </w:rPr>
        <w:t>D</w:t>
      </w:r>
      <w:r w:rsidRPr="00EA3A2D">
        <w:rPr>
          <w:rFonts w:asciiTheme="minorHAnsi" w:eastAsiaTheme="minorHAnsi" w:hAnsiTheme="minorHAnsi" w:cstheme="minorHAnsi"/>
          <w:lang w:eastAsia="en-US"/>
        </w:rPr>
        <w:t xml:space="preserve">isadvantaged </w:t>
      </w:r>
      <w:r w:rsidR="00084FA2">
        <w:rPr>
          <w:rFonts w:asciiTheme="minorHAnsi" w:eastAsiaTheme="minorHAnsi" w:hAnsiTheme="minorHAnsi" w:cstheme="minorHAnsi"/>
          <w:lang w:eastAsia="en-US"/>
        </w:rPr>
        <w:t>L</w:t>
      </w:r>
      <w:r w:rsidRPr="00EA3A2D">
        <w:rPr>
          <w:rFonts w:asciiTheme="minorHAnsi" w:eastAsiaTheme="minorHAnsi" w:hAnsiTheme="minorHAnsi" w:cstheme="minorHAnsi"/>
          <w:lang w:eastAsia="en-US"/>
        </w:rPr>
        <w:t>earners and Project Lead, Marc Rowland, with involvement from a Buckinghamshire Council School Improvement Advis</w:t>
      </w:r>
      <w:r w:rsidR="001D7D08">
        <w:rPr>
          <w:rFonts w:asciiTheme="minorHAnsi" w:eastAsiaTheme="minorHAnsi" w:hAnsiTheme="minorHAnsi" w:cstheme="minorHAnsi"/>
          <w:lang w:eastAsia="en-US"/>
        </w:rPr>
        <w:t>e</w:t>
      </w:r>
      <w:r w:rsidRPr="00EA3A2D">
        <w:rPr>
          <w:rFonts w:asciiTheme="minorHAnsi" w:eastAsiaTheme="minorHAnsi" w:hAnsiTheme="minorHAnsi" w:cstheme="minorHAnsi"/>
          <w:lang w:eastAsia="en-US"/>
        </w:rPr>
        <w:t>r.</w:t>
      </w:r>
    </w:p>
    <w:p w14:paraId="7364C674" w14:textId="615D0994" w:rsidR="00EA3A2D" w:rsidRPr="00EA3A2D" w:rsidRDefault="00EA3A2D" w:rsidP="00EA3A2D">
      <w:pPr>
        <w:pStyle w:val="ListParagraph"/>
        <w:numPr>
          <w:ilvl w:val="1"/>
          <w:numId w:val="10"/>
        </w:numPr>
        <w:ind w:left="1276"/>
        <w:rPr>
          <w:rFonts w:asciiTheme="minorHAnsi" w:eastAsiaTheme="minorHAnsi" w:hAnsiTheme="minorHAnsi" w:cstheme="minorHAnsi"/>
          <w:lang w:eastAsia="en-US"/>
        </w:rPr>
      </w:pPr>
      <w:r w:rsidRPr="00EA3A2D">
        <w:rPr>
          <w:rFonts w:asciiTheme="minorHAnsi" w:eastAsiaTheme="minorHAnsi" w:hAnsiTheme="minorHAnsi" w:cstheme="minorHAnsi"/>
          <w:lang w:eastAsia="en-US"/>
        </w:rPr>
        <w:t>A focus on how the school can make the best use of Pupil Premium</w:t>
      </w:r>
      <w:r w:rsidR="00547B30">
        <w:rPr>
          <w:rFonts w:asciiTheme="minorHAnsi" w:eastAsiaTheme="minorHAnsi" w:hAnsiTheme="minorHAnsi" w:cstheme="minorHAnsi"/>
          <w:lang w:eastAsia="en-US"/>
        </w:rPr>
        <w:t xml:space="preserve"> and</w:t>
      </w:r>
      <w:r w:rsidRPr="00EA3A2D">
        <w:rPr>
          <w:rFonts w:asciiTheme="minorHAnsi" w:eastAsiaTheme="minorHAnsi" w:hAnsiTheme="minorHAnsi" w:cstheme="minorHAnsi"/>
          <w:lang w:eastAsia="en-US"/>
        </w:rPr>
        <w:t xml:space="preserve"> support wider efforts to address educational disadvantaged</w:t>
      </w:r>
      <w:r w:rsidR="00084FA2">
        <w:rPr>
          <w:rFonts w:asciiTheme="minorHAnsi" w:eastAsiaTheme="minorHAnsi" w:hAnsiTheme="minorHAnsi" w:cstheme="minorHAnsi"/>
          <w:lang w:eastAsia="en-US"/>
        </w:rPr>
        <w:t>.</w:t>
      </w:r>
    </w:p>
    <w:p w14:paraId="7C1E5536" w14:textId="40F0BFF4" w:rsidR="00EA3A2D" w:rsidRPr="00EA3A2D" w:rsidRDefault="00EA3A2D" w:rsidP="00EA3A2D">
      <w:pPr>
        <w:pStyle w:val="ListParagraph"/>
        <w:numPr>
          <w:ilvl w:val="1"/>
          <w:numId w:val="10"/>
        </w:numPr>
        <w:ind w:left="1276"/>
        <w:rPr>
          <w:rFonts w:asciiTheme="minorHAnsi" w:eastAsiaTheme="minorHAnsi" w:hAnsiTheme="minorHAnsi" w:cstheme="minorHAnsi"/>
          <w:lang w:eastAsia="en-US"/>
        </w:rPr>
      </w:pPr>
      <w:r w:rsidRPr="00EA3A2D">
        <w:rPr>
          <w:rFonts w:asciiTheme="minorHAnsi" w:eastAsiaTheme="minorHAnsi" w:hAnsiTheme="minorHAnsi" w:cstheme="minorHAnsi"/>
          <w:lang w:eastAsia="en-US"/>
        </w:rPr>
        <w:t>A next steps plan for the school</w:t>
      </w:r>
      <w:r w:rsidR="00084FA2">
        <w:rPr>
          <w:rFonts w:asciiTheme="minorHAnsi" w:eastAsiaTheme="minorHAnsi" w:hAnsiTheme="minorHAnsi" w:cstheme="minorHAnsi"/>
          <w:lang w:eastAsia="en-US"/>
        </w:rPr>
        <w:t>.</w:t>
      </w:r>
      <w:r w:rsidRPr="00EA3A2D">
        <w:rPr>
          <w:rFonts w:asciiTheme="minorHAnsi" w:eastAsiaTheme="minorHAnsi" w:hAnsiTheme="minorHAnsi" w:cstheme="minorHAnsi"/>
          <w:lang w:eastAsia="en-US"/>
        </w:rPr>
        <w:t xml:space="preserve"> </w:t>
      </w:r>
    </w:p>
    <w:p w14:paraId="1E8667AE" w14:textId="49693CBF" w:rsidR="00084FA2" w:rsidRDefault="00EA3A2D" w:rsidP="00084FA2">
      <w:pPr>
        <w:pStyle w:val="ListParagraph"/>
        <w:numPr>
          <w:ilvl w:val="0"/>
          <w:numId w:val="10"/>
        </w:numPr>
        <w:ind w:left="851"/>
        <w:rPr>
          <w:rFonts w:asciiTheme="minorHAnsi" w:eastAsiaTheme="minorHAnsi" w:hAnsiTheme="minorHAnsi" w:cstheme="minorHAnsi"/>
          <w:lang w:eastAsia="en-US"/>
        </w:rPr>
      </w:pPr>
      <w:r w:rsidRPr="00EA3A2D">
        <w:rPr>
          <w:rFonts w:asciiTheme="minorHAnsi" w:eastAsiaTheme="minorHAnsi" w:hAnsiTheme="minorHAnsi" w:cstheme="minorHAnsi"/>
          <w:lang w:eastAsia="en-US"/>
        </w:rPr>
        <w:t xml:space="preserve">Accreditation as a </w:t>
      </w:r>
      <w:r w:rsidRPr="00EA3A2D">
        <w:rPr>
          <w:rFonts w:asciiTheme="minorHAnsi" w:eastAsiaTheme="minorHAnsi" w:hAnsiTheme="minorHAnsi" w:cstheme="minorHAnsi"/>
          <w:b/>
          <w:bCs/>
          <w:lang w:eastAsia="en-US"/>
        </w:rPr>
        <w:t>Side by Side Disadvantaged Champion School</w:t>
      </w:r>
      <w:r w:rsidRPr="00EA3A2D">
        <w:rPr>
          <w:rFonts w:asciiTheme="minorHAnsi" w:eastAsiaTheme="minorHAnsi" w:hAnsiTheme="minorHAnsi" w:cstheme="minorHAnsi"/>
          <w:lang w:eastAsia="en-US"/>
        </w:rPr>
        <w:t xml:space="preserve">, in December 2022, following </w:t>
      </w:r>
      <w:r w:rsidR="00EB4043">
        <w:rPr>
          <w:rFonts w:asciiTheme="minorHAnsi" w:eastAsiaTheme="minorHAnsi" w:hAnsiTheme="minorHAnsi" w:cstheme="minorHAnsi"/>
          <w:lang w:eastAsia="en-US"/>
        </w:rPr>
        <w:t xml:space="preserve">successful </w:t>
      </w:r>
      <w:r w:rsidRPr="00EA3A2D">
        <w:rPr>
          <w:rFonts w:asciiTheme="minorHAnsi" w:eastAsiaTheme="minorHAnsi" w:hAnsiTheme="minorHAnsi" w:cstheme="minorHAnsi"/>
          <w:lang w:eastAsia="en-US"/>
        </w:rPr>
        <w:t>completion of all aspects of the programme.</w:t>
      </w:r>
    </w:p>
    <w:p w14:paraId="547B7CEF" w14:textId="22E65361" w:rsidR="00EA3A2D" w:rsidRPr="00084FA2" w:rsidRDefault="00547B30" w:rsidP="00084FA2">
      <w:pPr>
        <w:pStyle w:val="ListParagraph"/>
        <w:numPr>
          <w:ilvl w:val="0"/>
          <w:numId w:val="10"/>
        </w:numPr>
        <w:ind w:left="851"/>
        <w:rPr>
          <w:rFonts w:asciiTheme="minorHAnsi" w:eastAsiaTheme="minorHAnsi" w:hAnsiTheme="minorHAnsi" w:cstheme="minorHAnsi"/>
          <w:lang w:eastAsia="en-US"/>
        </w:rPr>
      </w:pPr>
      <w:r w:rsidRPr="00BC6C6B">
        <w:rPr>
          <w:rFonts w:asciiTheme="minorHAnsi" w:eastAsiaTheme="minorHAnsi" w:hAnsiTheme="minorHAnsi" w:cstheme="minorHAnsi"/>
          <w:lang w:eastAsia="en-US"/>
        </w:rPr>
        <w:t>Training for the</w:t>
      </w:r>
      <w:r w:rsidR="00EA3A2D" w:rsidRPr="00BC6C6B">
        <w:rPr>
          <w:rFonts w:asciiTheme="minorHAnsi" w:eastAsiaTheme="minorHAnsi" w:hAnsiTheme="minorHAnsi" w:cstheme="minorHAnsi"/>
        </w:rPr>
        <w:t xml:space="preserve"> </w:t>
      </w:r>
      <w:r w:rsidR="007F2FF5" w:rsidRPr="00BC6C6B">
        <w:rPr>
          <w:rFonts w:asciiTheme="minorHAnsi" w:eastAsiaTheme="minorHAnsi" w:hAnsiTheme="minorHAnsi" w:cstheme="minorHAnsi"/>
        </w:rPr>
        <w:t>s</w:t>
      </w:r>
      <w:r w:rsidR="00EA3A2D" w:rsidRPr="00BC6C6B">
        <w:rPr>
          <w:rFonts w:asciiTheme="minorHAnsi" w:eastAsiaTheme="minorHAnsi" w:hAnsiTheme="minorHAnsi" w:cstheme="minorHAnsi"/>
        </w:rPr>
        <w:t>chool</w:t>
      </w:r>
      <w:r w:rsidR="002C5393" w:rsidRPr="00BC6C6B">
        <w:rPr>
          <w:rFonts w:asciiTheme="minorHAnsi" w:eastAsiaTheme="minorHAnsi" w:hAnsiTheme="minorHAnsi" w:cstheme="minorHAnsi"/>
        </w:rPr>
        <w:t>’s</w:t>
      </w:r>
      <w:r w:rsidR="007F2FF5" w:rsidRPr="00BC6C6B">
        <w:rPr>
          <w:rFonts w:asciiTheme="minorHAnsi" w:eastAsiaTheme="minorHAnsi" w:hAnsiTheme="minorHAnsi" w:cstheme="minorHAnsi"/>
        </w:rPr>
        <w:t xml:space="preserve"> nominated staff member as</w:t>
      </w:r>
      <w:r w:rsidR="002C5393" w:rsidRPr="00BC6C6B">
        <w:rPr>
          <w:rFonts w:asciiTheme="minorHAnsi" w:eastAsiaTheme="minorHAnsi" w:hAnsiTheme="minorHAnsi" w:cstheme="minorHAnsi"/>
        </w:rPr>
        <w:t xml:space="preserve"> their</w:t>
      </w:r>
      <w:r w:rsidR="00EA3A2D" w:rsidRPr="00BC6C6B">
        <w:rPr>
          <w:rFonts w:asciiTheme="minorHAnsi" w:eastAsiaTheme="minorHAnsi" w:hAnsiTheme="minorHAnsi" w:cstheme="minorHAnsi"/>
          <w:b/>
          <w:bCs/>
        </w:rPr>
        <w:t xml:space="preserve"> Disadvantaged Pupil </w:t>
      </w:r>
      <w:r w:rsidR="002C5393" w:rsidRPr="00BC6C6B">
        <w:rPr>
          <w:rFonts w:asciiTheme="minorHAnsi" w:eastAsiaTheme="minorHAnsi" w:hAnsiTheme="minorHAnsi" w:cstheme="minorHAnsi"/>
          <w:b/>
          <w:bCs/>
        </w:rPr>
        <w:t>Champion</w:t>
      </w:r>
      <w:r w:rsidR="00E46E5C" w:rsidRPr="00BC6C6B">
        <w:rPr>
          <w:rFonts w:asciiTheme="minorHAnsi" w:eastAsiaTheme="minorHAnsi" w:hAnsiTheme="minorHAnsi" w:cstheme="minorHAnsi"/>
          <w:b/>
          <w:bCs/>
        </w:rPr>
        <w:t xml:space="preserve">, </w:t>
      </w:r>
      <w:r w:rsidR="00E46E5C" w:rsidRPr="00BC6C6B">
        <w:rPr>
          <w:rFonts w:asciiTheme="minorHAnsi" w:eastAsiaTheme="minorHAnsi" w:hAnsiTheme="minorHAnsi" w:cstheme="minorHAnsi"/>
        </w:rPr>
        <w:t>to become</w:t>
      </w:r>
      <w:r w:rsidR="00EA3A2D" w:rsidRPr="00BC6C6B">
        <w:rPr>
          <w:rFonts w:asciiTheme="minorHAnsi" w:eastAsiaTheme="minorHAnsi" w:hAnsiTheme="minorHAnsi" w:cstheme="minorHAnsi"/>
        </w:rPr>
        <w:t xml:space="preserve"> an</w:t>
      </w:r>
      <w:r w:rsidR="00EA3A2D" w:rsidRPr="00E46E5C">
        <w:rPr>
          <w:rFonts w:asciiTheme="minorHAnsi" w:eastAsiaTheme="minorHAnsi" w:hAnsiTheme="minorHAnsi" w:cstheme="minorHAnsi"/>
        </w:rPr>
        <w:t xml:space="preserve"> </w:t>
      </w:r>
      <w:r w:rsidR="00EA3A2D" w:rsidRPr="00084FA2">
        <w:rPr>
          <w:rFonts w:asciiTheme="minorHAnsi" w:eastAsiaTheme="minorHAnsi" w:hAnsiTheme="minorHAnsi" w:cstheme="minorHAnsi"/>
        </w:rPr>
        <w:t>ABLE (Astra &amp; Buckinghamshire Leader of Education) within the Side by Side model of school support.</w:t>
      </w:r>
    </w:p>
    <w:p w14:paraId="2074CA5F" w14:textId="77777777" w:rsidR="00EA3A2D" w:rsidRPr="00EA3A2D" w:rsidRDefault="00EA3A2D" w:rsidP="00EA3A2D">
      <w:pPr>
        <w:ind w:left="426"/>
        <w:rPr>
          <w:rFonts w:asciiTheme="minorHAnsi" w:hAnsiTheme="minorHAnsi" w:cstheme="minorHAnsi"/>
          <w:sz w:val="24"/>
          <w:szCs w:val="24"/>
        </w:rPr>
      </w:pPr>
    </w:p>
    <w:p w14:paraId="3B84676B" w14:textId="77777777" w:rsidR="00EA3A2D" w:rsidRPr="00EA3A2D" w:rsidRDefault="00EA3A2D" w:rsidP="00EA3A2D">
      <w:pPr>
        <w:ind w:left="426"/>
        <w:rPr>
          <w:rFonts w:asciiTheme="minorHAnsi" w:hAnsiTheme="minorHAnsi" w:cstheme="minorHAnsi"/>
          <w:b/>
          <w:bCs/>
          <w:sz w:val="24"/>
          <w:szCs w:val="24"/>
        </w:rPr>
      </w:pPr>
      <w:r w:rsidRPr="00EA3A2D">
        <w:rPr>
          <w:rFonts w:asciiTheme="minorHAnsi" w:hAnsiTheme="minorHAnsi" w:cstheme="minorHAnsi"/>
          <w:b/>
          <w:bCs/>
          <w:sz w:val="24"/>
          <w:szCs w:val="24"/>
        </w:rPr>
        <w:t>The Commitment Required of a Disadvantaged Champion School:</w:t>
      </w:r>
    </w:p>
    <w:p w14:paraId="61804398" w14:textId="77777777" w:rsidR="00EA3A2D" w:rsidRPr="00EA3A2D" w:rsidRDefault="00EA3A2D" w:rsidP="00EA3A2D">
      <w:pPr>
        <w:ind w:left="426"/>
        <w:rPr>
          <w:rFonts w:asciiTheme="minorHAnsi" w:hAnsiTheme="minorHAnsi" w:cstheme="minorHAnsi"/>
        </w:rPr>
      </w:pPr>
    </w:p>
    <w:tbl>
      <w:tblPr>
        <w:tblStyle w:val="TableGrid"/>
        <w:tblW w:w="0" w:type="auto"/>
        <w:tblInd w:w="534" w:type="dxa"/>
        <w:tblLook w:val="04A0" w:firstRow="1" w:lastRow="0" w:firstColumn="1" w:lastColumn="0" w:noHBand="0" w:noVBand="1"/>
      </w:tblPr>
      <w:tblGrid>
        <w:gridCol w:w="1984"/>
        <w:gridCol w:w="6724"/>
      </w:tblGrid>
      <w:tr w:rsidR="00EA3A2D" w:rsidRPr="00EA3A2D" w14:paraId="7C46678A" w14:textId="77777777" w:rsidTr="00EA3A2D">
        <w:tc>
          <w:tcPr>
            <w:tcW w:w="1984" w:type="dxa"/>
            <w:shd w:val="clear" w:color="auto" w:fill="DEEAF6" w:themeFill="accent1" w:themeFillTint="33"/>
          </w:tcPr>
          <w:p w14:paraId="10AE0240" w14:textId="1BFBC58B" w:rsidR="00EA3A2D" w:rsidRPr="00EA3A2D" w:rsidRDefault="00EA3A2D" w:rsidP="00EA3A2D">
            <w:pPr>
              <w:pStyle w:val="Default"/>
              <w:ind w:left="33"/>
              <w:rPr>
                <w:rFonts w:asciiTheme="minorHAnsi" w:hAnsiTheme="minorHAnsi" w:cstheme="minorHAnsi"/>
                <w:b/>
                <w:sz w:val="22"/>
                <w:szCs w:val="22"/>
              </w:rPr>
            </w:pPr>
            <w:bookmarkStart w:id="0" w:name="_Hlk82763396"/>
            <w:r w:rsidRPr="00EA3A2D">
              <w:rPr>
                <w:rFonts w:asciiTheme="minorHAnsi" w:hAnsiTheme="minorHAnsi" w:cstheme="minorHAnsi"/>
                <w:b/>
                <w:sz w:val="22"/>
                <w:szCs w:val="22"/>
              </w:rPr>
              <w:t xml:space="preserve">A Named </w:t>
            </w:r>
            <w:r w:rsidR="00E46E5C">
              <w:rPr>
                <w:rFonts w:asciiTheme="minorHAnsi" w:hAnsiTheme="minorHAnsi" w:cstheme="minorHAnsi"/>
                <w:b/>
                <w:sz w:val="22"/>
                <w:szCs w:val="22"/>
              </w:rPr>
              <w:t xml:space="preserve">Disadvantaged Pupil </w:t>
            </w:r>
            <w:r w:rsidRPr="00EA3A2D">
              <w:rPr>
                <w:rFonts w:asciiTheme="minorHAnsi" w:hAnsiTheme="minorHAnsi" w:cstheme="minorHAnsi"/>
                <w:b/>
                <w:sz w:val="22"/>
                <w:szCs w:val="22"/>
              </w:rPr>
              <w:t xml:space="preserve">Champion </w:t>
            </w:r>
          </w:p>
        </w:tc>
        <w:tc>
          <w:tcPr>
            <w:tcW w:w="6724" w:type="dxa"/>
          </w:tcPr>
          <w:p w14:paraId="7E991787" w14:textId="72197D9A" w:rsidR="00EA3A2D" w:rsidRPr="00EA3A2D" w:rsidRDefault="00EA3A2D" w:rsidP="00084FA2">
            <w:pPr>
              <w:pStyle w:val="Default"/>
              <w:numPr>
                <w:ilvl w:val="0"/>
                <w:numId w:val="20"/>
              </w:numPr>
              <w:rPr>
                <w:rFonts w:asciiTheme="minorHAnsi" w:hAnsiTheme="minorHAnsi" w:cstheme="minorHAnsi"/>
                <w:sz w:val="22"/>
                <w:szCs w:val="22"/>
              </w:rPr>
            </w:pPr>
            <w:r w:rsidRPr="00EA3A2D">
              <w:rPr>
                <w:rFonts w:asciiTheme="minorHAnsi" w:hAnsiTheme="minorHAnsi" w:cstheme="minorHAnsi"/>
                <w:sz w:val="22"/>
                <w:szCs w:val="22"/>
              </w:rPr>
              <w:t>Provide an individual named lead within the school to participate in the programme</w:t>
            </w:r>
            <w:r w:rsidR="00084FA2">
              <w:rPr>
                <w:rFonts w:asciiTheme="minorHAnsi" w:hAnsiTheme="minorHAnsi" w:cstheme="minorHAnsi"/>
                <w:sz w:val="22"/>
                <w:szCs w:val="22"/>
              </w:rPr>
              <w:t xml:space="preserve"> </w:t>
            </w:r>
            <w:r w:rsidR="00084FA2" w:rsidRPr="00E94449">
              <w:rPr>
                <w:rFonts w:asciiTheme="minorHAnsi" w:hAnsiTheme="minorHAnsi" w:cstheme="minorHAnsi"/>
                <w:sz w:val="22"/>
                <w:szCs w:val="22"/>
              </w:rPr>
              <w:t xml:space="preserve">and become </w:t>
            </w:r>
            <w:r w:rsidR="001D7D08">
              <w:rPr>
                <w:rFonts w:asciiTheme="minorHAnsi" w:hAnsiTheme="minorHAnsi" w:cstheme="minorHAnsi"/>
                <w:sz w:val="22"/>
                <w:szCs w:val="22"/>
              </w:rPr>
              <w:t xml:space="preserve">the </w:t>
            </w:r>
            <w:r w:rsidR="002C5393" w:rsidRPr="00E94449">
              <w:rPr>
                <w:rFonts w:asciiTheme="minorHAnsi" w:hAnsiTheme="minorHAnsi" w:cstheme="minorHAnsi"/>
                <w:sz w:val="22"/>
                <w:szCs w:val="22"/>
              </w:rPr>
              <w:t xml:space="preserve">school’s </w:t>
            </w:r>
            <w:r w:rsidR="00084FA2" w:rsidRPr="00E94449">
              <w:rPr>
                <w:rFonts w:asciiTheme="minorHAnsi" w:hAnsiTheme="minorHAnsi" w:cstheme="minorHAnsi"/>
                <w:sz w:val="22"/>
                <w:szCs w:val="22"/>
              </w:rPr>
              <w:t xml:space="preserve">Disadvantaged Pupil </w:t>
            </w:r>
            <w:r w:rsidR="002C5393" w:rsidRPr="00E94449">
              <w:rPr>
                <w:rFonts w:asciiTheme="minorHAnsi" w:hAnsiTheme="minorHAnsi" w:cstheme="minorHAnsi"/>
                <w:sz w:val="22"/>
                <w:szCs w:val="22"/>
              </w:rPr>
              <w:t>Champion</w:t>
            </w:r>
            <w:r w:rsidRPr="00E94449">
              <w:rPr>
                <w:rFonts w:asciiTheme="minorHAnsi" w:hAnsiTheme="minorHAnsi" w:cstheme="minorHAnsi"/>
                <w:sz w:val="22"/>
                <w:szCs w:val="22"/>
              </w:rPr>
              <w:t>, preferably</w:t>
            </w:r>
            <w:r w:rsidRPr="00EA3A2D">
              <w:rPr>
                <w:rFonts w:asciiTheme="minorHAnsi" w:hAnsiTheme="minorHAnsi" w:cstheme="minorHAnsi"/>
                <w:sz w:val="22"/>
                <w:szCs w:val="22"/>
              </w:rPr>
              <w:t xml:space="preserve"> the Pupil Premium/Disadvantage</w:t>
            </w:r>
            <w:r w:rsidR="001D7D08">
              <w:rPr>
                <w:rFonts w:asciiTheme="minorHAnsi" w:hAnsiTheme="minorHAnsi" w:cstheme="minorHAnsi"/>
                <w:sz w:val="22"/>
                <w:szCs w:val="22"/>
              </w:rPr>
              <w:t>d</w:t>
            </w:r>
            <w:r w:rsidRPr="00EA3A2D">
              <w:rPr>
                <w:rFonts w:asciiTheme="minorHAnsi" w:hAnsiTheme="minorHAnsi" w:cstheme="minorHAnsi"/>
                <w:sz w:val="22"/>
                <w:szCs w:val="22"/>
              </w:rPr>
              <w:t xml:space="preserve"> Pupil Lead for the school</w:t>
            </w:r>
            <w:r w:rsidR="00E94449">
              <w:rPr>
                <w:rFonts w:asciiTheme="minorHAnsi" w:hAnsiTheme="minorHAnsi" w:cstheme="minorHAnsi"/>
                <w:sz w:val="22"/>
                <w:szCs w:val="22"/>
              </w:rPr>
              <w:t xml:space="preserve"> or a member of the SLT</w:t>
            </w:r>
            <w:r w:rsidRPr="00EA3A2D">
              <w:rPr>
                <w:rFonts w:asciiTheme="minorHAnsi" w:hAnsiTheme="minorHAnsi" w:cstheme="minorHAnsi"/>
                <w:sz w:val="22"/>
                <w:szCs w:val="22"/>
              </w:rPr>
              <w:t>.</w:t>
            </w:r>
            <w:r w:rsidR="00F15E31">
              <w:rPr>
                <w:rFonts w:asciiTheme="minorHAnsi" w:hAnsiTheme="minorHAnsi" w:cstheme="minorHAnsi"/>
                <w:sz w:val="22"/>
                <w:szCs w:val="22"/>
              </w:rPr>
              <w:t xml:space="preserve">  The named lead to undertake ABLE training.</w:t>
            </w:r>
          </w:p>
          <w:p w14:paraId="5228A4C8" w14:textId="77777777" w:rsidR="00EA3A2D" w:rsidRPr="00EA3A2D" w:rsidRDefault="00EA3A2D" w:rsidP="00EA3A2D">
            <w:pPr>
              <w:pStyle w:val="Default"/>
              <w:ind w:left="33"/>
              <w:rPr>
                <w:rFonts w:asciiTheme="minorHAnsi" w:hAnsiTheme="minorHAnsi" w:cstheme="minorHAnsi"/>
                <w:sz w:val="22"/>
                <w:szCs w:val="22"/>
              </w:rPr>
            </w:pPr>
          </w:p>
        </w:tc>
      </w:tr>
      <w:tr w:rsidR="00EA3A2D" w:rsidRPr="00EA3A2D" w14:paraId="3117BCD0" w14:textId="77777777" w:rsidTr="00EA3A2D">
        <w:tc>
          <w:tcPr>
            <w:tcW w:w="1984" w:type="dxa"/>
            <w:shd w:val="clear" w:color="auto" w:fill="DEEAF6" w:themeFill="accent1" w:themeFillTint="33"/>
          </w:tcPr>
          <w:p w14:paraId="33FF2600" w14:textId="77777777" w:rsidR="00EA3A2D" w:rsidRPr="00EA3A2D" w:rsidRDefault="00EA3A2D" w:rsidP="00EA3A2D">
            <w:pPr>
              <w:pStyle w:val="Default"/>
              <w:ind w:left="33"/>
              <w:rPr>
                <w:rFonts w:asciiTheme="minorHAnsi" w:hAnsiTheme="minorHAnsi" w:cstheme="minorHAnsi"/>
                <w:b/>
                <w:sz w:val="22"/>
                <w:szCs w:val="22"/>
              </w:rPr>
            </w:pPr>
            <w:r w:rsidRPr="00EA3A2D">
              <w:rPr>
                <w:rFonts w:asciiTheme="minorHAnsi" w:hAnsiTheme="minorHAnsi" w:cstheme="minorHAnsi"/>
                <w:b/>
                <w:sz w:val="22"/>
                <w:szCs w:val="22"/>
              </w:rPr>
              <w:t>Universal Sessions</w:t>
            </w:r>
          </w:p>
        </w:tc>
        <w:tc>
          <w:tcPr>
            <w:tcW w:w="6724" w:type="dxa"/>
          </w:tcPr>
          <w:p w14:paraId="5E61940E" w14:textId="391DE2B1" w:rsidR="00EA3A2D" w:rsidRPr="00EA3A2D" w:rsidRDefault="00EA3A2D" w:rsidP="00084FA2">
            <w:pPr>
              <w:pStyle w:val="Default"/>
              <w:numPr>
                <w:ilvl w:val="0"/>
                <w:numId w:val="19"/>
              </w:numPr>
              <w:rPr>
                <w:rFonts w:asciiTheme="minorHAnsi" w:hAnsiTheme="minorHAnsi" w:cstheme="minorHAnsi"/>
                <w:sz w:val="22"/>
                <w:szCs w:val="22"/>
              </w:rPr>
            </w:pPr>
            <w:r w:rsidRPr="00EA3A2D">
              <w:rPr>
                <w:rFonts w:asciiTheme="minorHAnsi" w:hAnsiTheme="minorHAnsi" w:cstheme="minorHAnsi"/>
                <w:sz w:val="22"/>
                <w:szCs w:val="22"/>
              </w:rPr>
              <w:t xml:space="preserve">Active participation and engagement at all sessions from </w:t>
            </w:r>
            <w:r w:rsidR="00084FA2">
              <w:rPr>
                <w:rFonts w:asciiTheme="minorHAnsi" w:hAnsiTheme="minorHAnsi" w:cstheme="minorHAnsi"/>
                <w:sz w:val="22"/>
                <w:szCs w:val="22"/>
              </w:rPr>
              <w:t>the above</w:t>
            </w:r>
            <w:r w:rsidR="00E46E5C">
              <w:rPr>
                <w:rFonts w:asciiTheme="minorHAnsi" w:hAnsiTheme="minorHAnsi" w:cstheme="minorHAnsi"/>
                <w:sz w:val="22"/>
                <w:szCs w:val="22"/>
              </w:rPr>
              <w:t>,</w:t>
            </w:r>
            <w:r w:rsidRPr="00EA3A2D">
              <w:rPr>
                <w:rFonts w:asciiTheme="minorHAnsi" w:hAnsiTheme="minorHAnsi" w:cstheme="minorHAnsi"/>
                <w:sz w:val="22"/>
                <w:szCs w:val="22"/>
              </w:rPr>
              <w:t xml:space="preserve"> named member of staff. </w:t>
            </w:r>
          </w:p>
          <w:p w14:paraId="6079D6EB" w14:textId="77777777" w:rsidR="00EA3A2D" w:rsidRPr="00EA3A2D" w:rsidRDefault="00EA3A2D" w:rsidP="00084FA2">
            <w:pPr>
              <w:pStyle w:val="Default"/>
              <w:numPr>
                <w:ilvl w:val="0"/>
                <w:numId w:val="19"/>
              </w:numPr>
              <w:rPr>
                <w:rFonts w:asciiTheme="minorHAnsi" w:hAnsiTheme="minorHAnsi" w:cstheme="minorHAnsi"/>
                <w:sz w:val="22"/>
                <w:szCs w:val="22"/>
              </w:rPr>
            </w:pPr>
            <w:r w:rsidRPr="00EA3A2D">
              <w:rPr>
                <w:rFonts w:asciiTheme="minorHAnsi" w:hAnsiTheme="minorHAnsi" w:cstheme="minorHAnsi"/>
                <w:sz w:val="22"/>
                <w:szCs w:val="22"/>
              </w:rPr>
              <w:t>Pre and post session tasks completed by the named member of staff with participation from SLT.</w:t>
            </w:r>
          </w:p>
          <w:p w14:paraId="3D36DC8C" w14:textId="77777777" w:rsidR="00EA3A2D" w:rsidRPr="00EA3A2D" w:rsidRDefault="00EA3A2D" w:rsidP="00084FA2">
            <w:pPr>
              <w:pStyle w:val="Default"/>
              <w:numPr>
                <w:ilvl w:val="0"/>
                <w:numId w:val="19"/>
              </w:numPr>
              <w:rPr>
                <w:rFonts w:asciiTheme="minorHAnsi" w:hAnsiTheme="minorHAnsi" w:cstheme="minorHAnsi"/>
                <w:sz w:val="22"/>
                <w:szCs w:val="22"/>
              </w:rPr>
            </w:pPr>
            <w:r w:rsidRPr="00EA3A2D">
              <w:rPr>
                <w:rFonts w:asciiTheme="minorHAnsi" w:hAnsiTheme="minorHAnsi" w:cstheme="minorHAnsi"/>
                <w:sz w:val="22"/>
                <w:szCs w:val="22"/>
              </w:rPr>
              <w:t>Participation from other members of staff and governors (particularly the Pupil Premium governor)</w:t>
            </w:r>
            <w:r w:rsidRPr="00EA3A2D">
              <w:rPr>
                <w:rFonts w:asciiTheme="minorHAnsi" w:hAnsiTheme="minorHAnsi" w:cstheme="minorHAnsi"/>
                <w:color w:val="FF0000"/>
                <w:sz w:val="22"/>
                <w:szCs w:val="22"/>
              </w:rPr>
              <w:t xml:space="preserve"> </w:t>
            </w:r>
            <w:r w:rsidRPr="00EA3A2D">
              <w:rPr>
                <w:rFonts w:asciiTheme="minorHAnsi" w:hAnsiTheme="minorHAnsi" w:cstheme="minorHAnsi"/>
                <w:sz w:val="22"/>
                <w:szCs w:val="22"/>
              </w:rPr>
              <w:t>is encouraged.</w:t>
            </w:r>
          </w:p>
          <w:p w14:paraId="7CB7C544" w14:textId="224EDF23" w:rsidR="007C1C53" w:rsidRPr="00EA3A2D" w:rsidRDefault="007C1C53" w:rsidP="00E46E5C">
            <w:pPr>
              <w:pStyle w:val="Default"/>
              <w:rPr>
                <w:rFonts w:asciiTheme="minorHAnsi" w:hAnsiTheme="minorHAnsi" w:cstheme="minorHAnsi"/>
                <w:sz w:val="22"/>
                <w:szCs w:val="22"/>
              </w:rPr>
            </w:pPr>
          </w:p>
        </w:tc>
      </w:tr>
      <w:tr w:rsidR="00EA3A2D" w:rsidRPr="00EA3A2D" w14:paraId="1E74BE4D" w14:textId="77777777" w:rsidTr="00EA3A2D">
        <w:tc>
          <w:tcPr>
            <w:tcW w:w="1984" w:type="dxa"/>
            <w:shd w:val="clear" w:color="auto" w:fill="DEEAF6" w:themeFill="accent1" w:themeFillTint="33"/>
          </w:tcPr>
          <w:p w14:paraId="76B33BD2" w14:textId="77777777" w:rsidR="00EA3A2D" w:rsidRPr="00EA3A2D" w:rsidRDefault="00EA3A2D" w:rsidP="00EA3A2D">
            <w:pPr>
              <w:pStyle w:val="Default"/>
              <w:ind w:left="33"/>
              <w:rPr>
                <w:rFonts w:asciiTheme="minorHAnsi" w:hAnsiTheme="minorHAnsi" w:cstheme="minorHAnsi"/>
                <w:b/>
                <w:sz w:val="22"/>
                <w:szCs w:val="22"/>
              </w:rPr>
            </w:pPr>
            <w:r w:rsidRPr="00EA3A2D">
              <w:rPr>
                <w:rFonts w:asciiTheme="minorHAnsi" w:hAnsiTheme="minorHAnsi" w:cstheme="minorHAnsi"/>
                <w:b/>
                <w:sz w:val="22"/>
                <w:szCs w:val="22"/>
              </w:rPr>
              <w:lastRenderedPageBreak/>
              <w:t xml:space="preserve">Disadvantaged Strategy Review </w:t>
            </w:r>
          </w:p>
        </w:tc>
        <w:tc>
          <w:tcPr>
            <w:tcW w:w="6724" w:type="dxa"/>
          </w:tcPr>
          <w:p w14:paraId="550AD356" w14:textId="77777777" w:rsidR="00EA3A2D" w:rsidRPr="00EA3A2D" w:rsidRDefault="00EA3A2D" w:rsidP="00084FA2">
            <w:pPr>
              <w:pStyle w:val="Default"/>
              <w:numPr>
                <w:ilvl w:val="0"/>
                <w:numId w:val="21"/>
              </w:numPr>
              <w:rPr>
                <w:rFonts w:asciiTheme="minorHAnsi" w:hAnsiTheme="minorHAnsi" w:cstheme="minorHAnsi"/>
                <w:sz w:val="22"/>
                <w:szCs w:val="22"/>
              </w:rPr>
            </w:pPr>
            <w:r w:rsidRPr="00EA3A2D">
              <w:rPr>
                <w:rFonts w:asciiTheme="minorHAnsi" w:hAnsiTheme="minorHAnsi" w:cstheme="minorHAnsi"/>
                <w:sz w:val="22"/>
                <w:szCs w:val="22"/>
              </w:rPr>
              <w:t>A self-evaluation to be complete prior to the visit.</w:t>
            </w:r>
          </w:p>
          <w:p w14:paraId="1B5A6163" w14:textId="77777777" w:rsidR="00EA3A2D" w:rsidRPr="00EA3A2D" w:rsidRDefault="00EA3A2D" w:rsidP="00084FA2">
            <w:pPr>
              <w:pStyle w:val="Default"/>
              <w:numPr>
                <w:ilvl w:val="0"/>
                <w:numId w:val="21"/>
              </w:numPr>
              <w:rPr>
                <w:rFonts w:asciiTheme="minorHAnsi" w:hAnsiTheme="minorHAnsi" w:cstheme="minorHAnsi"/>
                <w:sz w:val="22"/>
                <w:szCs w:val="22"/>
              </w:rPr>
            </w:pPr>
            <w:r w:rsidRPr="00EA3A2D">
              <w:rPr>
                <w:rFonts w:asciiTheme="minorHAnsi" w:hAnsiTheme="minorHAnsi" w:cstheme="minorHAnsi"/>
                <w:sz w:val="22"/>
                <w:szCs w:val="22"/>
              </w:rPr>
              <w:t>Full participation in the day, led by the named lead but to also include senior leaders, a governor, a small group of teachers, a small group of support staff/anyone involved in pupil premium funded activity, a small group of pupils and a small group of parents (if possible).</w:t>
            </w:r>
          </w:p>
          <w:p w14:paraId="7556CFF4" w14:textId="77777777" w:rsidR="00EA3A2D" w:rsidRPr="00EA3A2D" w:rsidRDefault="00EA3A2D" w:rsidP="00EA3A2D">
            <w:pPr>
              <w:pStyle w:val="Default"/>
              <w:ind w:left="33"/>
              <w:rPr>
                <w:rFonts w:asciiTheme="minorHAnsi" w:hAnsiTheme="minorHAnsi" w:cstheme="minorHAnsi"/>
                <w:sz w:val="22"/>
                <w:szCs w:val="22"/>
              </w:rPr>
            </w:pPr>
          </w:p>
        </w:tc>
      </w:tr>
      <w:tr w:rsidR="00EA3A2D" w:rsidRPr="00EA3A2D" w14:paraId="17F85FD2" w14:textId="77777777" w:rsidTr="00EA3A2D">
        <w:tc>
          <w:tcPr>
            <w:tcW w:w="1984" w:type="dxa"/>
            <w:shd w:val="clear" w:color="auto" w:fill="DEEAF6" w:themeFill="accent1" w:themeFillTint="33"/>
          </w:tcPr>
          <w:p w14:paraId="7FB550C8" w14:textId="77777777" w:rsidR="00EA3A2D" w:rsidRPr="00EA3A2D" w:rsidRDefault="00EA3A2D" w:rsidP="00EA3A2D">
            <w:pPr>
              <w:pStyle w:val="Default"/>
              <w:ind w:left="33"/>
              <w:rPr>
                <w:rFonts w:asciiTheme="minorHAnsi" w:hAnsiTheme="minorHAnsi" w:cstheme="minorHAnsi"/>
                <w:b/>
                <w:sz w:val="22"/>
                <w:szCs w:val="22"/>
              </w:rPr>
            </w:pPr>
            <w:r w:rsidRPr="00EA3A2D">
              <w:rPr>
                <w:rFonts w:asciiTheme="minorHAnsi" w:hAnsiTheme="minorHAnsi" w:cstheme="minorHAnsi"/>
                <w:b/>
                <w:sz w:val="22"/>
                <w:szCs w:val="22"/>
              </w:rPr>
              <w:t>Shared Learning</w:t>
            </w:r>
          </w:p>
        </w:tc>
        <w:tc>
          <w:tcPr>
            <w:tcW w:w="6724" w:type="dxa"/>
          </w:tcPr>
          <w:p w14:paraId="69E90D6D" w14:textId="77777777" w:rsidR="00EA3A2D" w:rsidRPr="00EA3A2D" w:rsidRDefault="00EA3A2D" w:rsidP="00084FA2">
            <w:pPr>
              <w:pStyle w:val="Default"/>
              <w:numPr>
                <w:ilvl w:val="0"/>
                <w:numId w:val="22"/>
              </w:numPr>
              <w:rPr>
                <w:rFonts w:asciiTheme="minorHAnsi" w:hAnsiTheme="minorHAnsi" w:cstheme="minorHAnsi"/>
                <w:sz w:val="22"/>
                <w:szCs w:val="22"/>
              </w:rPr>
            </w:pPr>
            <w:r w:rsidRPr="00EA3A2D">
              <w:rPr>
                <w:rFonts w:asciiTheme="minorHAnsi" w:hAnsiTheme="minorHAnsi" w:cstheme="minorHAnsi"/>
                <w:sz w:val="22"/>
                <w:szCs w:val="22"/>
              </w:rPr>
              <w:t>The Champion School will be required to share the learning from the Disadvantaged Strategy Review with their liaison group and more widely with schools across Buckinghamshire.  This will require the sharing of the review findings, the school’s subsequent final Disadvantaged Strategy document, governor input and evaluation of strategy impact through:</w:t>
            </w:r>
          </w:p>
          <w:p w14:paraId="2CB509B5" w14:textId="77777777" w:rsidR="00EA3A2D" w:rsidRPr="00EA3A2D" w:rsidRDefault="00EA3A2D" w:rsidP="00084FA2">
            <w:pPr>
              <w:pStyle w:val="Default"/>
              <w:numPr>
                <w:ilvl w:val="1"/>
                <w:numId w:val="22"/>
              </w:numPr>
              <w:rPr>
                <w:rFonts w:asciiTheme="minorHAnsi" w:hAnsiTheme="minorHAnsi" w:cstheme="minorHAnsi"/>
                <w:i/>
                <w:iCs/>
                <w:sz w:val="22"/>
                <w:szCs w:val="22"/>
              </w:rPr>
            </w:pPr>
            <w:r w:rsidRPr="00EA3A2D">
              <w:rPr>
                <w:rFonts w:asciiTheme="minorHAnsi" w:hAnsiTheme="minorHAnsi" w:cstheme="minorHAnsi"/>
                <w:sz w:val="22"/>
                <w:szCs w:val="22"/>
              </w:rPr>
              <w:t>Contribution to a publication ‘</w:t>
            </w:r>
            <w:r w:rsidRPr="00EA3A2D">
              <w:rPr>
                <w:rFonts w:asciiTheme="minorHAnsi" w:hAnsiTheme="minorHAnsi" w:cstheme="minorHAnsi"/>
                <w:i/>
                <w:iCs/>
                <w:sz w:val="22"/>
                <w:szCs w:val="22"/>
              </w:rPr>
              <w:t>Addressing disadvantage in Buckinghamshire.  What are they key principles we need to see in schools to effectively address this issue’?</w:t>
            </w:r>
          </w:p>
          <w:p w14:paraId="384228F0" w14:textId="77777777" w:rsidR="00EA3A2D" w:rsidRPr="00EA3A2D" w:rsidRDefault="00EA3A2D" w:rsidP="00084FA2">
            <w:pPr>
              <w:pStyle w:val="Default"/>
              <w:numPr>
                <w:ilvl w:val="1"/>
                <w:numId w:val="22"/>
              </w:numPr>
              <w:rPr>
                <w:rFonts w:asciiTheme="minorHAnsi" w:hAnsiTheme="minorHAnsi" w:cstheme="minorHAnsi"/>
                <w:i/>
                <w:iCs/>
                <w:sz w:val="22"/>
                <w:szCs w:val="22"/>
              </w:rPr>
            </w:pPr>
            <w:r w:rsidRPr="00EA3A2D">
              <w:rPr>
                <w:rFonts w:asciiTheme="minorHAnsi" w:hAnsiTheme="minorHAnsi" w:cstheme="minorHAnsi"/>
                <w:sz w:val="22"/>
                <w:szCs w:val="22"/>
              </w:rPr>
              <w:t>Presentation at a conference on the same theme in Autumn 2022.</w:t>
            </w:r>
          </w:p>
          <w:p w14:paraId="5D296444" w14:textId="77777777" w:rsidR="00EA3A2D" w:rsidRPr="00EA3A2D" w:rsidRDefault="00EA3A2D" w:rsidP="00EA3A2D">
            <w:pPr>
              <w:pStyle w:val="Default"/>
              <w:ind w:left="33"/>
              <w:rPr>
                <w:rFonts w:asciiTheme="minorHAnsi" w:hAnsiTheme="minorHAnsi" w:cstheme="minorHAnsi"/>
                <w:sz w:val="22"/>
                <w:szCs w:val="22"/>
              </w:rPr>
            </w:pPr>
          </w:p>
        </w:tc>
      </w:tr>
      <w:tr w:rsidR="00EA3A2D" w:rsidRPr="00EA3A2D" w14:paraId="2FB1B874" w14:textId="77777777" w:rsidTr="00EA3A2D">
        <w:tc>
          <w:tcPr>
            <w:tcW w:w="1984" w:type="dxa"/>
            <w:shd w:val="clear" w:color="auto" w:fill="DEEAF6" w:themeFill="accent1" w:themeFillTint="33"/>
          </w:tcPr>
          <w:p w14:paraId="2E80A9F9" w14:textId="5CA91ACB" w:rsidR="00EA3A2D" w:rsidRPr="00EA3A2D" w:rsidRDefault="004D6DBF" w:rsidP="00EA3A2D">
            <w:pPr>
              <w:pStyle w:val="Default"/>
              <w:ind w:left="33"/>
              <w:rPr>
                <w:rFonts w:asciiTheme="minorHAnsi" w:hAnsiTheme="minorHAnsi" w:cstheme="minorHAnsi"/>
                <w:b/>
                <w:sz w:val="22"/>
                <w:szCs w:val="22"/>
              </w:rPr>
            </w:pPr>
            <w:r>
              <w:rPr>
                <w:rFonts w:asciiTheme="minorHAnsi" w:hAnsiTheme="minorHAnsi" w:cstheme="minorHAnsi"/>
                <w:b/>
                <w:sz w:val="22"/>
                <w:szCs w:val="22"/>
              </w:rPr>
              <w:t>Side by Side Disadvantaged Network</w:t>
            </w:r>
            <w:r w:rsidR="00EA3A2D" w:rsidRPr="00EA3A2D">
              <w:rPr>
                <w:rFonts w:asciiTheme="minorHAnsi" w:hAnsiTheme="minorHAnsi" w:cstheme="minorHAnsi"/>
                <w:b/>
                <w:sz w:val="22"/>
                <w:szCs w:val="22"/>
              </w:rPr>
              <w:t xml:space="preserve"> Groups</w:t>
            </w:r>
          </w:p>
        </w:tc>
        <w:tc>
          <w:tcPr>
            <w:tcW w:w="6724" w:type="dxa"/>
          </w:tcPr>
          <w:p w14:paraId="19056F28" w14:textId="25C32258" w:rsidR="00EA3A2D" w:rsidRPr="00EA3A2D" w:rsidRDefault="00EA3A2D" w:rsidP="00084FA2">
            <w:pPr>
              <w:pStyle w:val="Default"/>
              <w:numPr>
                <w:ilvl w:val="0"/>
                <w:numId w:val="22"/>
              </w:numPr>
              <w:rPr>
                <w:rFonts w:asciiTheme="minorHAnsi" w:hAnsiTheme="minorHAnsi" w:cstheme="minorHAnsi"/>
                <w:color w:val="auto"/>
                <w:sz w:val="22"/>
                <w:szCs w:val="22"/>
              </w:rPr>
            </w:pPr>
            <w:r w:rsidRPr="00EA3A2D">
              <w:rPr>
                <w:rFonts w:asciiTheme="minorHAnsi" w:hAnsiTheme="minorHAnsi" w:cstheme="minorHAnsi"/>
                <w:sz w:val="22"/>
                <w:szCs w:val="22"/>
              </w:rPr>
              <w:t xml:space="preserve">Participation by the </w:t>
            </w:r>
            <w:r w:rsidR="00084FA2">
              <w:rPr>
                <w:rFonts w:asciiTheme="minorHAnsi" w:hAnsiTheme="minorHAnsi" w:cstheme="minorHAnsi"/>
                <w:sz w:val="22"/>
                <w:szCs w:val="22"/>
              </w:rPr>
              <w:t>school’s Disadvantaged Pupil</w:t>
            </w:r>
            <w:r w:rsidRPr="00EA3A2D">
              <w:rPr>
                <w:rFonts w:asciiTheme="minorHAnsi" w:hAnsiTheme="minorHAnsi" w:cstheme="minorHAnsi"/>
                <w:sz w:val="22"/>
                <w:szCs w:val="22"/>
              </w:rPr>
              <w:t xml:space="preserve"> </w:t>
            </w:r>
            <w:r w:rsidR="002C5393">
              <w:rPr>
                <w:rFonts w:asciiTheme="minorHAnsi" w:hAnsiTheme="minorHAnsi" w:cstheme="minorHAnsi"/>
                <w:sz w:val="22"/>
                <w:szCs w:val="22"/>
              </w:rPr>
              <w:t>Champion</w:t>
            </w:r>
            <w:r w:rsidRPr="00EA3A2D">
              <w:rPr>
                <w:rFonts w:asciiTheme="minorHAnsi" w:hAnsiTheme="minorHAnsi" w:cstheme="minorHAnsi"/>
                <w:sz w:val="22"/>
                <w:szCs w:val="22"/>
              </w:rPr>
              <w:t xml:space="preserve"> at termly </w:t>
            </w:r>
            <w:r w:rsidR="004D6DBF">
              <w:rPr>
                <w:rFonts w:asciiTheme="minorHAnsi" w:hAnsiTheme="minorHAnsi" w:cstheme="minorHAnsi"/>
                <w:sz w:val="22"/>
                <w:szCs w:val="22"/>
              </w:rPr>
              <w:t>Side by Side Disadvantaged</w:t>
            </w:r>
            <w:r w:rsidRPr="00EA3A2D">
              <w:rPr>
                <w:rFonts w:asciiTheme="minorHAnsi" w:hAnsiTheme="minorHAnsi" w:cstheme="minorHAnsi"/>
                <w:sz w:val="22"/>
                <w:szCs w:val="22"/>
              </w:rPr>
              <w:t xml:space="preserve"> </w:t>
            </w:r>
            <w:r w:rsidR="004D6DBF">
              <w:rPr>
                <w:rFonts w:asciiTheme="minorHAnsi" w:hAnsiTheme="minorHAnsi" w:cstheme="minorHAnsi"/>
                <w:sz w:val="22"/>
                <w:szCs w:val="22"/>
              </w:rPr>
              <w:t>N</w:t>
            </w:r>
            <w:r w:rsidRPr="00EA3A2D">
              <w:rPr>
                <w:rFonts w:asciiTheme="minorHAnsi" w:hAnsiTheme="minorHAnsi" w:cstheme="minorHAnsi"/>
                <w:sz w:val="22"/>
                <w:szCs w:val="22"/>
              </w:rPr>
              <w:t xml:space="preserve">etwork </w:t>
            </w:r>
            <w:r w:rsidR="004D6DBF">
              <w:rPr>
                <w:rFonts w:asciiTheme="minorHAnsi" w:hAnsiTheme="minorHAnsi" w:cstheme="minorHAnsi"/>
                <w:sz w:val="22"/>
                <w:szCs w:val="22"/>
              </w:rPr>
              <w:t>G</w:t>
            </w:r>
            <w:r w:rsidRPr="00EA3A2D">
              <w:rPr>
                <w:rFonts w:asciiTheme="minorHAnsi" w:hAnsiTheme="minorHAnsi" w:cstheme="minorHAnsi"/>
                <w:sz w:val="22"/>
                <w:szCs w:val="22"/>
              </w:rPr>
              <w:t>roups, led by Buckinghamshire Council</w:t>
            </w:r>
            <w:r w:rsidRPr="00EA3A2D">
              <w:rPr>
                <w:rFonts w:asciiTheme="minorHAnsi" w:hAnsiTheme="minorHAnsi" w:cstheme="minorHAnsi"/>
                <w:color w:val="auto"/>
                <w:sz w:val="22"/>
                <w:szCs w:val="22"/>
              </w:rPr>
              <w:t>, for at least 2 years.</w:t>
            </w:r>
          </w:p>
          <w:p w14:paraId="0085FFC4" w14:textId="77777777" w:rsidR="00EA3A2D" w:rsidRPr="00EA3A2D" w:rsidRDefault="00EA3A2D" w:rsidP="00EA3A2D">
            <w:pPr>
              <w:pStyle w:val="Default"/>
              <w:ind w:left="33"/>
              <w:rPr>
                <w:rFonts w:asciiTheme="minorHAnsi" w:hAnsiTheme="minorHAnsi" w:cstheme="minorHAnsi"/>
                <w:sz w:val="22"/>
                <w:szCs w:val="22"/>
              </w:rPr>
            </w:pPr>
          </w:p>
        </w:tc>
      </w:tr>
      <w:tr w:rsidR="00EA3A2D" w:rsidRPr="00EA3A2D" w14:paraId="44FEC6DD" w14:textId="77777777" w:rsidTr="00EA3A2D">
        <w:trPr>
          <w:trHeight w:val="2014"/>
        </w:trPr>
        <w:tc>
          <w:tcPr>
            <w:tcW w:w="1984" w:type="dxa"/>
            <w:shd w:val="clear" w:color="auto" w:fill="DEEAF6" w:themeFill="accent1" w:themeFillTint="33"/>
          </w:tcPr>
          <w:p w14:paraId="4FFE0119" w14:textId="77777777" w:rsidR="00EA3A2D" w:rsidRPr="00EA3A2D" w:rsidRDefault="00EA3A2D" w:rsidP="00EA3A2D">
            <w:pPr>
              <w:pStyle w:val="Default"/>
              <w:ind w:left="33"/>
              <w:rPr>
                <w:rFonts w:asciiTheme="minorHAnsi" w:hAnsiTheme="minorHAnsi" w:cstheme="minorHAnsi"/>
                <w:b/>
                <w:sz w:val="22"/>
                <w:szCs w:val="22"/>
              </w:rPr>
            </w:pPr>
            <w:r w:rsidRPr="00EA3A2D">
              <w:rPr>
                <w:rFonts w:asciiTheme="minorHAnsi" w:hAnsiTheme="minorHAnsi" w:cstheme="minorHAnsi"/>
                <w:b/>
                <w:sz w:val="22"/>
                <w:szCs w:val="22"/>
              </w:rPr>
              <w:t>Champion Deployment</w:t>
            </w:r>
          </w:p>
        </w:tc>
        <w:tc>
          <w:tcPr>
            <w:tcW w:w="6724" w:type="dxa"/>
          </w:tcPr>
          <w:p w14:paraId="5E7D01F2" w14:textId="65FBE1E0" w:rsidR="00EA3A2D" w:rsidRPr="00EA3A2D" w:rsidRDefault="00EA3A2D" w:rsidP="00084FA2">
            <w:pPr>
              <w:pStyle w:val="Default"/>
              <w:numPr>
                <w:ilvl w:val="0"/>
                <w:numId w:val="22"/>
              </w:numPr>
              <w:rPr>
                <w:rFonts w:asciiTheme="minorHAnsi" w:hAnsiTheme="minorHAnsi" w:cstheme="minorHAnsi"/>
                <w:sz w:val="22"/>
                <w:szCs w:val="22"/>
              </w:rPr>
            </w:pPr>
            <w:r w:rsidRPr="00EA3A2D">
              <w:rPr>
                <w:rFonts w:asciiTheme="minorHAnsi" w:hAnsiTheme="minorHAnsi" w:cstheme="minorHAnsi"/>
                <w:sz w:val="22"/>
                <w:szCs w:val="22"/>
              </w:rPr>
              <w:t xml:space="preserve">Deployment of the named </w:t>
            </w:r>
            <w:r w:rsidR="00084FA2">
              <w:rPr>
                <w:rFonts w:asciiTheme="minorHAnsi" w:hAnsiTheme="minorHAnsi" w:cstheme="minorHAnsi"/>
                <w:sz w:val="22"/>
                <w:szCs w:val="22"/>
              </w:rPr>
              <w:t>Disadvantaged Pupil</w:t>
            </w:r>
            <w:r w:rsidRPr="00EA3A2D">
              <w:rPr>
                <w:rFonts w:asciiTheme="minorHAnsi" w:hAnsiTheme="minorHAnsi" w:cstheme="minorHAnsi"/>
                <w:sz w:val="22"/>
                <w:szCs w:val="22"/>
              </w:rPr>
              <w:t xml:space="preserve"> </w:t>
            </w:r>
            <w:r w:rsidR="002C5393">
              <w:rPr>
                <w:rFonts w:asciiTheme="minorHAnsi" w:hAnsiTheme="minorHAnsi" w:cstheme="minorHAnsi"/>
                <w:sz w:val="22"/>
                <w:szCs w:val="22"/>
              </w:rPr>
              <w:t>Champion</w:t>
            </w:r>
            <w:r w:rsidRPr="00EA3A2D">
              <w:rPr>
                <w:rFonts w:asciiTheme="minorHAnsi" w:hAnsiTheme="minorHAnsi" w:cstheme="minorHAnsi"/>
                <w:sz w:val="22"/>
                <w:szCs w:val="22"/>
              </w:rPr>
              <w:t xml:space="preserve"> to support </w:t>
            </w:r>
            <w:r w:rsidR="00E94449">
              <w:rPr>
                <w:rFonts w:asciiTheme="minorHAnsi" w:hAnsiTheme="minorHAnsi" w:cstheme="minorHAnsi"/>
                <w:sz w:val="22"/>
                <w:szCs w:val="22"/>
              </w:rPr>
              <w:t>at least</w:t>
            </w:r>
            <w:r w:rsidRPr="00EA3A2D">
              <w:rPr>
                <w:rFonts w:asciiTheme="minorHAnsi" w:hAnsiTheme="minorHAnsi" w:cstheme="minorHAnsi"/>
                <w:sz w:val="22"/>
                <w:szCs w:val="22"/>
              </w:rPr>
              <w:t xml:space="preserve"> </w:t>
            </w:r>
            <w:r w:rsidR="00E94449">
              <w:rPr>
                <w:rFonts w:asciiTheme="minorHAnsi" w:hAnsiTheme="minorHAnsi" w:cstheme="minorHAnsi"/>
                <w:sz w:val="22"/>
                <w:szCs w:val="22"/>
              </w:rPr>
              <w:t xml:space="preserve">one other </w:t>
            </w:r>
            <w:r w:rsidRPr="00EA3A2D">
              <w:rPr>
                <w:rFonts w:asciiTheme="minorHAnsi" w:hAnsiTheme="minorHAnsi" w:cstheme="minorHAnsi"/>
                <w:sz w:val="22"/>
                <w:szCs w:val="22"/>
              </w:rPr>
              <w:t>school within the liaison group</w:t>
            </w:r>
            <w:r w:rsidR="00084FA2">
              <w:rPr>
                <w:rFonts w:asciiTheme="minorHAnsi" w:hAnsiTheme="minorHAnsi" w:cstheme="minorHAnsi"/>
                <w:sz w:val="22"/>
                <w:szCs w:val="22"/>
              </w:rPr>
              <w:t>,</w:t>
            </w:r>
            <w:r w:rsidRPr="00EA3A2D">
              <w:rPr>
                <w:rFonts w:asciiTheme="minorHAnsi" w:hAnsiTheme="minorHAnsi" w:cstheme="minorHAnsi"/>
                <w:sz w:val="22"/>
                <w:szCs w:val="22"/>
              </w:rPr>
              <w:t xml:space="preserve"> to raise the attainment </w:t>
            </w:r>
            <w:r w:rsidR="00084FA2" w:rsidRPr="00E94449">
              <w:rPr>
                <w:rFonts w:asciiTheme="minorHAnsi" w:hAnsiTheme="minorHAnsi" w:cstheme="minorHAnsi"/>
                <w:sz w:val="22"/>
                <w:szCs w:val="22"/>
              </w:rPr>
              <w:t>and achievement</w:t>
            </w:r>
            <w:r w:rsidR="00084FA2">
              <w:rPr>
                <w:rFonts w:asciiTheme="minorHAnsi" w:hAnsiTheme="minorHAnsi" w:cstheme="minorHAnsi"/>
                <w:sz w:val="22"/>
                <w:szCs w:val="22"/>
              </w:rPr>
              <w:t xml:space="preserve"> </w:t>
            </w:r>
            <w:r w:rsidRPr="00EA3A2D">
              <w:rPr>
                <w:rFonts w:asciiTheme="minorHAnsi" w:hAnsiTheme="minorHAnsi" w:cstheme="minorHAnsi"/>
                <w:sz w:val="22"/>
                <w:szCs w:val="22"/>
              </w:rPr>
              <w:t>of pupil premium/disadvantaged pupils.</w:t>
            </w:r>
            <w:r w:rsidR="00F15E31">
              <w:rPr>
                <w:rFonts w:asciiTheme="minorHAnsi" w:hAnsiTheme="minorHAnsi" w:cstheme="minorHAnsi"/>
                <w:sz w:val="22"/>
                <w:szCs w:val="22"/>
              </w:rPr>
              <w:t xml:space="preserve"> </w:t>
            </w:r>
          </w:p>
          <w:p w14:paraId="7CC08B9C" w14:textId="77777777" w:rsidR="00EA3A2D" w:rsidRPr="00EA3A2D" w:rsidRDefault="00EA3A2D" w:rsidP="00EA3A2D">
            <w:pPr>
              <w:pStyle w:val="Default"/>
              <w:ind w:left="33"/>
              <w:rPr>
                <w:rFonts w:asciiTheme="minorHAnsi" w:hAnsiTheme="minorHAnsi" w:cstheme="minorHAnsi"/>
                <w:sz w:val="22"/>
                <w:szCs w:val="22"/>
              </w:rPr>
            </w:pPr>
          </w:p>
          <w:p w14:paraId="6410E32C" w14:textId="37C5AF18" w:rsidR="00547B30" w:rsidRPr="00EA3A2D" w:rsidRDefault="00E94449" w:rsidP="00547B30">
            <w:pPr>
              <w:pStyle w:val="Default"/>
              <w:numPr>
                <w:ilvl w:val="0"/>
                <w:numId w:val="22"/>
              </w:numPr>
              <w:rPr>
                <w:rFonts w:asciiTheme="minorHAnsi" w:hAnsiTheme="minorHAnsi" w:cstheme="minorHAnsi"/>
                <w:sz w:val="22"/>
                <w:szCs w:val="22"/>
              </w:rPr>
            </w:pPr>
            <w:r>
              <w:rPr>
                <w:rFonts w:asciiTheme="minorHAnsi" w:hAnsiTheme="minorHAnsi" w:cstheme="minorHAnsi"/>
                <w:sz w:val="22"/>
                <w:szCs w:val="22"/>
              </w:rPr>
              <w:t>If/w</w:t>
            </w:r>
            <w:r w:rsidR="00547B30">
              <w:rPr>
                <w:rFonts w:asciiTheme="minorHAnsi" w:hAnsiTheme="minorHAnsi" w:cstheme="minorHAnsi"/>
                <w:sz w:val="22"/>
                <w:szCs w:val="22"/>
              </w:rPr>
              <w:t xml:space="preserve">hen deployed </w:t>
            </w:r>
            <w:r w:rsidR="00547B30" w:rsidRPr="00EA3A2D">
              <w:rPr>
                <w:rFonts w:asciiTheme="minorHAnsi" w:hAnsiTheme="minorHAnsi" w:cstheme="minorHAnsi"/>
                <w:sz w:val="22"/>
                <w:szCs w:val="22"/>
              </w:rPr>
              <w:t xml:space="preserve">through </w:t>
            </w:r>
            <w:r w:rsidR="00547B30">
              <w:rPr>
                <w:rFonts w:asciiTheme="minorHAnsi" w:hAnsiTheme="minorHAnsi" w:cstheme="minorHAnsi"/>
                <w:sz w:val="22"/>
                <w:szCs w:val="22"/>
              </w:rPr>
              <w:t xml:space="preserve">the </w:t>
            </w:r>
            <w:r w:rsidR="00547B30" w:rsidRPr="00EA3A2D">
              <w:rPr>
                <w:rFonts w:asciiTheme="minorHAnsi" w:hAnsiTheme="minorHAnsi" w:cstheme="minorHAnsi"/>
                <w:sz w:val="22"/>
                <w:szCs w:val="22"/>
              </w:rPr>
              <w:t>Buckinghamshire Council Side by Side</w:t>
            </w:r>
            <w:r w:rsidR="00547B30">
              <w:rPr>
                <w:rFonts w:asciiTheme="minorHAnsi" w:hAnsiTheme="minorHAnsi" w:cstheme="minorHAnsi"/>
                <w:sz w:val="22"/>
                <w:szCs w:val="22"/>
              </w:rPr>
              <w:t xml:space="preserve"> program, the Champion School will be compensated in line with Side by Side deployment rates.</w:t>
            </w:r>
          </w:p>
          <w:p w14:paraId="2A777CE2" w14:textId="77777777" w:rsidR="00EA3A2D" w:rsidRPr="00EA3A2D" w:rsidRDefault="00EA3A2D" w:rsidP="00547B30">
            <w:pPr>
              <w:pStyle w:val="Default"/>
              <w:ind w:left="360"/>
              <w:rPr>
                <w:rFonts w:asciiTheme="minorHAnsi" w:hAnsiTheme="minorHAnsi" w:cstheme="minorHAnsi"/>
                <w:sz w:val="22"/>
                <w:szCs w:val="22"/>
              </w:rPr>
            </w:pPr>
          </w:p>
        </w:tc>
      </w:tr>
      <w:tr w:rsidR="00EA3A2D" w:rsidRPr="00EA3A2D" w14:paraId="42EF8BB9" w14:textId="77777777" w:rsidTr="00EA3A2D">
        <w:trPr>
          <w:trHeight w:val="2014"/>
        </w:trPr>
        <w:tc>
          <w:tcPr>
            <w:tcW w:w="1984" w:type="dxa"/>
            <w:shd w:val="clear" w:color="auto" w:fill="DEEAF6" w:themeFill="accent1" w:themeFillTint="33"/>
          </w:tcPr>
          <w:p w14:paraId="7D1FF82E" w14:textId="77777777" w:rsidR="00EA3A2D" w:rsidRPr="00EA3A2D" w:rsidRDefault="00EA3A2D" w:rsidP="00EA3A2D">
            <w:pPr>
              <w:pStyle w:val="ListBullet"/>
              <w:numPr>
                <w:ilvl w:val="0"/>
                <w:numId w:val="0"/>
              </w:numPr>
              <w:ind w:left="33"/>
              <w:rPr>
                <w:rFonts w:cstheme="minorHAnsi"/>
                <w:b/>
                <w:bCs/>
                <w:sz w:val="22"/>
              </w:rPr>
            </w:pPr>
            <w:r w:rsidRPr="00EA3A2D">
              <w:rPr>
                <w:rFonts w:cstheme="minorHAnsi"/>
                <w:b/>
                <w:bCs/>
                <w:sz w:val="22"/>
              </w:rPr>
              <w:t>Liaison Group Project 2021/22</w:t>
            </w:r>
          </w:p>
        </w:tc>
        <w:tc>
          <w:tcPr>
            <w:tcW w:w="6724" w:type="dxa"/>
          </w:tcPr>
          <w:p w14:paraId="292ACDE2" w14:textId="77777777" w:rsidR="00084FA2" w:rsidRDefault="00EA3A2D" w:rsidP="00084FA2">
            <w:pPr>
              <w:pStyle w:val="Default"/>
              <w:numPr>
                <w:ilvl w:val="0"/>
                <w:numId w:val="23"/>
              </w:numPr>
              <w:rPr>
                <w:rFonts w:asciiTheme="minorHAnsi" w:hAnsiTheme="minorHAnsi" w:cstheme="minorHAnsi"/>
                <w:sz w:val="22"/>
                <w:szCs w:val="22"/>
              </w:rPr>
            </w:pPr>
            <w:r w:rsidRPr="00EA3A2D">
              <w:rPr>
                <w:rFonts w:asciiTheme="minorHAnsi" w:hAnsiTheme="minorHAnsi" w:cstheme="minorHAnsi"/>
                <w:sz w:val="22"/>
                <w:szCs w:val="22"/>
              </w:rPr>
              <w:t xml:space="preserve">To be the lead school within the liaison group, co-ordinating the delivery of the liaison group project for 2021/22 and 2022/23.  </w:t>
            </w:r>
          </w:p>
          <w:p w14:paraId="460B8478" w14:textId="77777777" w:rsidR="00084FA2" w:rsidRDefault="00084FA2" w:rsidP="00084FA2">
            <w:pPr>
              <w:pStyle w:val="Default"/>
              <w:ind w:left="360"/>
              <w:rPr>
                <w:rFonts w:asciiTheme="minorHAnsi" w:hAnsiTheme="minorHAnsi" w:cstheme="minorHAnsi"/>
                <w:sz w:val="22"/>
                <w:szCs w:val="22"/>
              </w:rPr>
            </w:pPr>
          </w:p>
          <w:p w14:paraId="04003DEA" w14:textId="77777777" w:rsidR="00EA3A2D" w:rsidRDefault="00EA3A2D" w:rsidP="00084FA2">
            <w:pPr>
              <w:pStyle w:val="Default"/>
              <w:numPr>
                <w:ilvl w:val="0"/>
                <w:numId w:val="23"/>
              </w:numPr>
              <w:rPr>
                <w:rFonts w:asciiTheme="minorHAnsi" w:hAnsiTheme="minorHAnsi" w:cstheme="minorHAnsi"/>
                <w:sz w:val="22"/>
                <w:szCs w:val="22"/>
              </w:rPr>
            </w:pPr>
            <w:r w:rsidRPr="00EA3A2D">
              <w:rPr>
                <w:rFonts w:asciiTheme="minorHAnsi" w:hAnsiTheme="minorHAnsi" w:cstheme="minorHAnsi"/>
                <w:sz w:val="22"/>
                <w:szCs w:val="22"/>
              </w:rPr>
              <w:t>The focus for this project will be on raising the attainment of disadvantaged pupils, particularly focusing on implementing an element of learning from the 2020/21 Closing the Gap conference and workshop programme that particularly meets the needs of local learners.</w:t>
            </w:r>
          </w:p>
          <w:p w14:paraId="4E80EC21" w14:textId="42E5C696" w:rsidR="00084FA2" w:rsidRPr="00EA3A2D" w:rsidRDefault="00084FA2" w:rsidP="00084FA2">
            <w:pPr>
              <w:pStyle w:val="Default"/>
              <w:rPr>
                <w:rFonts w:asciiTheme="minorHAnsi" w:hAnsiTheme="minorHAnsi" w:cstheme="minorHAnsi"/>
                <w:sz w:val="22"/>
                <w:szCs w:val="22"/>
              </w:rPr>
            </w:pPr>
          </w:p>
        </w:tc>
      </w:tr>
      <w:bookmarkEnd w:id="0"/>
    </w:tbl>
    <w:p w14:paraId="7AD01AF6" w14:textId="77777777" w:rsidR="00EA3A2D" w:rsidRPr="00EA3A2D" w:rsidRDefault="00EA3A2D" w:rsidP="00EA3A2D">
      <w:pPr>
        <w:ind w:left="426"/>
        <w:rPr>
          <w:rFonts w:asciiTheme="minorHAnsi" w:hAnsiTheme="minorHAnsi" w:cstheme="minorHAnsi"/>
        </w:rPr>
      </w:pPr>
    </w:p>
    <w:p w14:paraId="5634CD5C" w14:textId="77777777" w:rsidR="00EA3A2D" w:rsidRPr="00EA3A2D" w:rsidRDefault="00EA3A2D" w:rsidP="00EA3A2D">
      <w:pPr>
        <w:pStyle w:val="Default"/>
        <w:ind w:left="426"/>
        <w:rPr>
          <w:rFonts w:asciiTheme="minorHAnsi" w:hAnsiTheme="minorHAnsi" w:cstheme="minorHAnsi"/>
          <w:b/>
        </w:rPr>
      </w:pPr>
      <w:r w:rsidRPr="00EA3A2D">
        <w:rPr>
          <w:rFonts w:asciiTheme="minorHAnsi" w:hAnsiTheme="minorHAnsi" w:cstheme="minorHAnsi"/>
          <w:b/>
        </w:rPr>
        <w:t>Champion School Criteria:</w:t>
      </w:r>
    </w:p>
    <w:p w14:paraId="42B71DD6" w14:textId="6731FB10" w:rsidR="00EA3A2D" w:rsidRPr="00EA3A2D" w:rsidRDefault="00EA3A2D" w:rsidP="00EA3A2D">
      <w:pPr>
        <w:pStyle w:val="Default"/>
        <w:numPr>
          <w:ilvl w:val="0"/>
          <w:numId w:val="11"/>
        </w:numPr>
        <w:ind w:left="851"/>
        <w:rPr>
          <w:rFonts w:asciiTheme="minorHAnsi" w:hAnsiTheme="minorHAnsi" w:cstheme="minorHAnsi"/>
          <w:bCs/>
        </w:rPr>
      </w:pPr>
      <w:bookmarkStart w:id="1" w:name="_Hlk82707854"/>
      <w:r w:rsidRPr="00EA3A2D">
        <w:rPr>
          <w:rFonts w:asciiTheme="minorHAnsi" w:hAnsiTheme="minorHAnsi" w:cstheme="minorHAnsi"/>
          <w:bCs/>
        </w:rPr>
        <w:t>Represent the 18 liaison groups across Buckinghamshire</w:t>
      </w:r>
      <w:r w:rsidR="00084FA2">
        <w:rPr>
          <w:rFonts w:asciiTheme="minorHAnsi" w:hAnsiTheme="minorHAnsi" w:cstheme="minorHAnsi"/>
          <w:bCs/>
        </w:rPr>
        <w:t>,</w:t>
      </w:r>
    </w:p>
    <w:p w14:paraId="0600654D" w14:textId="0379734D" w:rsidR="00EA3A2D" w:rsidRPr="00EA3A2D" w:rsidRDefault="00EA3A2D" w:rsidP="00EA3A2D">
      <w:pPr>
        <w:pStyle w:val="Default"/>
        <w:numPr>
          <w:ilvl w:val="0"/>
          <w:numId w:val="11"/>
        </w:numPr>
        <w:ind w:left="851"/>
        <w:rPr>
          <w:rFonts w:asciiTheme="minorHAnsi" w:hAnsiTheme="minorHAnsi" w:cstheme="minorHAnsi"/>
          <w:bCs/>
        </w:rPr>
      </w:pPr>
      <w:r w:rsidRPr="00EA3A2D">
        <w:rPr>
          <w:rFonts w:asciiTheme="minorHAnsi" w:hAnsiTheme="minorHAnsi" w:cstheme="minorHAnsi"/>
          <w:bCs/>
        </w:rPr>
        <w:t>Not be graded inadequate</w:t>
      </w:r>
      <w:r w:rsidR="00084FA2">
        <w:rPr>
          <w:rFonts w:asciiTheme="minorHAnsi" w:hAnsiTheme="minorHAnsi" w:cstheme="minorHAnsi"/>
          <w:bCs/>
        </w:rPr>
        <w:t>,</w:t>
      </w:r>
    </w:p>
    <w:p w14:paraId="583AE42F" w14:textId="65490652" w:rsidR="00EA3A2D" w:rsidRPr="00EA3A2D" w:rsidRDefault="00EA3A2D" w:rsidP="00EA3A2D">
      <w:pPr>
        <w:pStyle w:val="Default"/>
        <w:numPr>
          <w:ilvl w:val="0"/>
          <w:numId w:val="11"/>
        </w:numPr>
        <w:ind w:left="851"/>
        <w:rPr>
          <w:rFonts w:asciiTheme="minorHAnsi" w:hAnsiTheme="minorHAnsi" w:cstheme="minorHAnsi"/>
          <w:bCs/>
        </w:rPr>
      </w:pPr>
      <w:r w:rsidRPr="00EA3A2D">
        <w:rPr>
          <w:rFonts w:asciiTheme="minorHAnsi" w:hAnsiTheme="minorHAnsi" w:cstheme="minorHAnsi"/>
          <w:bCs/>
        </w:rPr>
        <w:t>Have a stable Senior Leadership Team</w:t>
      </w:r>
      <w:r w:rsidR="00084FA2">
        <w:rPr>
          <w:rFonts w:asciiTheme="minorHAnsi" w:hAnsiTheme="minorHAnsi" w:cstheme="minorHAnsi"/>
          <w:bCs/>
        </w:rPr>
        <w:t>,</w:t>
      </w:r>
    </w:p>
    <w:p w14:paraId="6650B52A" w14:textId="3D845E37" w:rsidR="00EA3A2D" w:rsidRPr="00EA3A2D" w:rsidRDefault="00EA3A2D" w:rsidP="00EA3A2D">
      <w:pPr>
        <w:pStyle w:val="Default"/>
        <w:numPr>
          <w:ilvl w:val="0"/>
          <w:numId w:val="11"/>
        </w:numPr>
        <w:ind w:left="851"/>
        <w:rPr>
          <w:rFonts w:asciiTheme="minorHAnsi" w:hAnsiTheme="minorHAnsi" w:cstheme="minorHAnsi"/>
          <w:bCs/>
        </w:rPr>
      </w:pPr>
      <w:r w:rsidRPr="00EA3A2D">
        <w:rPr>
          <w:rFonts w:asciiTheme="minorHAnsi" w:hAnsiTheme="minorHAnsi" w:cstheme="minorHAnsi"/>
          <w:bCs/>
        </w:rPr>
        <w:t>Have a gap between the performance of disadvantaged pupils and their peers</w:t>
      </w:r>
      <w:r w:rsidR="00084FA2">
        <w:rPr>
          <w:rFonts w:asciiTheme="minorHAnsi" w:hAnsiTheme="minorHAnsi" w:cstheme="minorHAnsi"/>
          <w:bCs/>
        </w:rPr>
        <w:t>,</w:t>
      </w:r>
    </w:p>
    <w:p w14:paraId="41430125" w14:textId="1A1F4970" w:rsidR="00EA3A2D" w:rsidRPr="00EA3A2D" w:rsidRDefault="00EA3A2D" w:rsidP="00EA3A2D">
      <w:pPr>
        <w:pStyle w:val="Default"/>
        <w:numPr>
          <w:ilvl w:val="0"/>
          <w:numId w:val="11"/>
        </w:numPr>
        <w:ind w:left="851"/>
        <w:rPr>
          <w:rFonts w:asciiTheme="minorHAnsi" w:hAnsiTheme="minorHAnsi" w:cstheme="minorHAnsi"/>
          <w:bCs/>
        </w:rPr>
      </w:pPr>
      <w:r w:rsidRPr="00EA3A2D">
        <w:rPr>
          <w:rFonts w:asciiTheme="minorHAnsi" w:hAnsiTheme="minorHAnsi" w:cstheme="minorHAnsi"/>
          <w:bCs/>
        </w:rPr>
        <w:t>Primary, secondary and special schools are all welcome to participate</w:t>
      </w:r>
      <w:r w:rsidR="00084FA2">
        <w:rPr>
          <w:rFonts w:asciiTheme="minorHAnsi" w:hAnsiTheme="minorHAnsi" w:cstheme="minorHAnsi"/>
          <w:bCs/>
        </w:rPr>
        <w:t>.</w:t>
      </w:r>
    </w:p>
    <w:bookmarkEnd w:id="1"/>
    <w:p w14:paraId="428FD011" w14:textId="3D50FEEA" w:rsidR="00EA3A2D" w:rsidRDefault="00EA3A2D" w:rsidP="00EA3A2D">
      <w:pPr>
        <w:ind w:left="426"/>
        <w:rPr>
          <w:rFonts w:asciiTheme="minorHAnsi" w:hAnsiTheme="minorHAnsi" w:cstheme="minorHAnsi"/>
          <w:b/>
          <w:bCs/>
          <w:sz w:val="24"/>
          <w:szCs w:val="24"/>
        </w:rPr>
      </w:pPr>
    </w:p>
    <w:p w14:paraId="222DFE09" w14:textId="77777777" w:rsidR="00EA3A2D" w:rsidRPr="007C1C53" w:rsidRDefault="00EA3A2D" w:rsidP="007C1C53">
      <w:pPr>
        <w:spacing w:after="120"/>
        <w:ind w:left="425"/>
        <w:rPr>
          <w:rFonts w:asciiTheme="minorHAnsi" w:hAnsiTheme="minorHAnsi" w:cstheme="minorHAnsi"/>
          <w:b/>
          <w:bCs/>
          <w:sz w:val="24"/>
          <w:szCs w:val="24"/>
          <w:u w:val="single"/>
        </w:rPr>
      </w:pPr>
      <w:r w:rsidRPr="007C1C53">
        <w:rPr>
          <w:rFonts w:asciiTheme="minorHAnsi" w:hAnsiTheme="minorHAnsi" w:cstheme="minorHAnsi"/>
          <w:b/>
          <w:bCs/>
          <w:sz w:val="24"/>
          <w:szCs w:val="24"/>
          <w:u w:val="single"/>
        </w:rPr>
        <w:t>Project Outcomes</w:t>
      </w:r>
    </w:p>
    <w:p w14:paraId="52F5EC51" w14:textId="77777777" w:rsidR="00EA3A2D" w:rsidRPr="00EA3A2D" w:rsidRDefault="00EA3A2D" w:rsidP="00084FA2">
      <w:pPr>
        <w:spacing w:after="120"/>
        <w:ind w:left="425"/>
        <w:rPr>
          <w:rFonts w:asciiTheme="minorHAnsi" w:hAnsiTheme="minorHAnsi" w:cstheme="minorHAnsi"/>
          <w:sz w:val="24"/>
          <w:szCs w:val="24"/>
        </w:rPr>
      </w:pPr>
      <w:r w:rsidRPr="00EA3A2D">
        <w:rPr>
          <w:rFonts w:asciiTheme="minorHAnsi" w:hAnsiTheme="minorHAnsi" w:cstheme="minorHAnsi"/>
          <w:sz w:val="24"/>
          <w:szCs w:val="24"/>
        </w:rPr>
        <w:t>As a result of this project, the following key outcomes will be delivered:</w:t>
      </w:r>
    </w:p>
    <w:p w14:paraId="6D8FC872" w14:textId="5BC5297A" w:rsidR="00EA3A2D" w:rsidRPr="00EA3A2D" w:rsidRDefault="00EA3A2D" w:rsidP="00EA3A2D">
      <w:pPr>
        <w:pStyle w:val="ListParagraph"/>
        <w:numPr>
          <w:ilvl w:val="0"/>
          <w:numId w:val="17"/>
        </w:numPr>
        <w:ind w:left="851"/>
        <w:rPr>
          <w:rFonts w:asciiTheme="minorHAnsi" w:hAnsiTheme="minorHAnsi" w:cstheme="minorHAnsi"/>
        </w:rPr>
      </w:pPr>
      <w:r w:rsidRPr="00EA3A2D">
        <w:rPr>
          <w:rFonts w:asciiTheme="minorHAnsi" w:eastAsiaTheme="minorHAnsi" w:hAnsiTheme="minorHAnsi" w:cstheme="minorHAnsi"/>
        </w:rPr>
        <w:lastRenderedPageBreak/>
        <w:t xml:space="preserve">Publication of a </w:t>
      </w:r>
      <w:r w:rsidRPr="00EA3A2D">
        <w:rPr>
          <w:rFonts w:asciiTheme="minorHAnsi" w:eastAsiaTheme="minorHAnsi" w:hAnsiTheme="minorHAnsi" w:cstheme="minorHAnsi"/>
          <w:b/>
          <w:bCs/>
        </w:rPr>
        <w:t>Buckinghamshire Disadvantaged Strategy</w:t>
      </w:r>
      <w:r w:rsidRPr="00EA3A2D">
        <w:rPr>
          <w:rFonts w:asciiTheme="minorHAnsi" w:eastAsiaTheme="minorHAnsi" w:hAnsiTheme="minorHAnsi" w:cstheme="minorHAnsi"/>
        </w:rPr>
        <w:t xml:space="preserve"> – </w:t>
      </w:r>
      <w:r w:rsidR="00084FA2">
        <w:rPr>
          <w:rFonts w:asciiTheme="minorHAnsi" w:eastAsiaTheme="minorHAnsi" w:hAnsiTheme="minorHAnsi" w:cstheme="minorHAnsi"/>
        </w:rPr>
        <w:t>‘</w:t>
      </w:r>
      <w:r w:rsidRPr="00EA3A2D">
        <w:rPr>
          <w:rFonts w:asciiTheme="minorHAnsi" w:eastAsiaTheme="minorHAnsi" w:hAnsiTheme="minorHAnsi" w:cstheme="minorHAnsi"/>
          <w:b/>
          <w:bCs/>
        </w:rPr>
        <w:t>Addressing Disadvantage</w:t>
      </w:r>
      <w:r w:rsidR="001D7D08">
        <w:rPr>
          <w:rFonts w:asciiTheme="minorHAnsi" w:eastAsiaTheme="minorHAnsi" w:hAnsiTheme="minorHAnsi" w:cstheme="minorHAnsi"/>
          <w:b/>
          <w:bCs/>
        </w:rPr>
        <w:t xml:space="preserve"> </w:t>
      </w:r>
      <w:r w:rsidRPr="00EA3A2D">
        <w:rPr>
          <w:rFonts w:asciiTheme="minorHAnsi" w:eastAsiaTheme="minorHAnsi" w:hAnsiTheme="minorHAnsi" w:cstheme="minorHAnsi"/>
          <w:b/>
          <w:bCs/>
        </w:rPr>
        <w:t>in Buckinghamshire</w:t>
      </w:r>
      <w:r w:rsidR="00084FA2">
        <w:rPr>
          <w:rFonts w:asciiTheme="minorHAnsi" w:eastAsiaTheme="minorHAnsi" w:hAnsiTheme="minorHAnsi" w:cstheme="minorHAnsi"/>
          <w:b/>
          <w:bCs/>
        </w:rPr>
        <w:t>’</w:t>
      </w:r>
      <w:r w:rsidRPr="00EA3A2D">
        <w:rPr>
          <w:rFonts w:asciiTheme="minorHAnsi" w:eastAsiaTheme="minorHAnsi" w:hAnsiTheme="minorHAnsi" w:cstheme="minorHAnsi"/>
        </w:rPr>
        <w:t xml:space="preserve">.  </w:t>
      </w:r>
      <w:r w:rsidRPr="00EA3A2D">
        <w:rPr>
          <w:rFonts w:asciiTheme="minorHAnsi" w:hAnsiTheme="minorHAnsi" w:cstheme="minorHAnsi"/>
        </w:rPr>
        <w:t xml:space="preserve">This will set out the key principles </w:t>
      </w:r>
      <w:r w:rsidR="00ED4E82">
        <w:rPr>
          <w:rFonts w:asciiTheme="minorHAnsi" w:hAnsiTheme="minorHAnsi" w:cstheme="minorHAnsi"/>
        </w:rPr>
        <w:t>for</w:t>
      </w:r>
      <w:r w:rsidRPr="00EA3A2D">
        <w:rPr>
          <w:rFonts w:asciiTheme="minorHAnsi" w:hAnsiTheme="minorHAnsi" w:cstheme="minorHAnsi"/>
        </w:rPr>
        <w:t xml:space="preserve"> schools to effectively address this issue.  It will be co-authored using local and national expertise</w:t>
      </w:r>
      <w:r w:rsidR="007C1C53">
        <w:rPr>
          <w:rFonts w:asciiTheme="minorHAnsi" w:hAnsiTheme="minorHAnsi" w:cstheme="minorHAnsi"/>
        </w:rPr>
        <w:t>.</w:t>
      </w:r>
      <w:r w:rsidRPr="00EA3A2D">
        <w:rPr>
          <w:rFonts w:asciiTheme="minorHAnsi" w:eastAsiaTheme="minorHAnsi" w:hAnsiTheme="minorHAnsi" w:cstheme="minorHAnsi"/>
        </w:rPr>
        <w:t xml:space="preserve"> This will contain the learning from</w:t>
      </w:r>
      <w:r w:rsidRPr="00EA3A2D">
        <w:rPr>
          <w:rFonts w:asciiTheme="minorHAnsi" w:hAnsiTheme="minorHAnsi" w:cstheme="minorHAnsi"/>
        </w:rPr>
        <w:t>:</w:t>
      </w:r>
    </w:p>
    <w:p w14:paraId="40099DB2" w14:textId="77777777" w:rsidR="00EA3A2D" w:rsidRPr="00EA3A2D" w:rsidRDefault="00EA3A2D" w:rsidP="00EA3A2D">
      <w:pPr>
        <w:pStyle w:val="ListParagraph"/>
        <w:numPr>
          <w:ilvl w:val="0"/>
          <w:numId w:val="16"/>
        </w:numPr>
        <w:ind w:left="1276"/>
        <w:rPr>
          <w:rFonts w:asciiTheme="minorHAnsi" w:eastAsiaTheme="minorHAnsi" w:hAnsiTheme="minorHAnsi" w:cstheme="minorHAnsi"/>
          <w:lang w:eastAsia="en-US"/>
        </w:rPr>
      </w:pPr>
      <w:r w:rsidRPr="00EA3A2D">
        <w:rPr>
          <w:rFonts w:asciiTheme="minorHAnsi" w:eastAsiaTheme="minorHAnsi" w:hAnsiTheme="minorHAnsi" w:cstheme="minorHAnsi"/>
          <w:lang w:eastAsia="en-US"/>
        </w:rPr>
        <w:t xml:space="preserve">the conferences and workshops, </w:t>
      </w:r>
    </w:p>
    <w:p w14:paraId="4BF39F3D" w14:textId="77777777" w:rsidR="00EA3A2D" w:rsidRPr="00EA3A2D" w:rsidRDefault="00EA3A2D" w:rsidP="00EA3A2D">
      <w:pPr>
        <w:pStyle w:val="ListParagraph"/>
        <w:numPr>
          <w:ilvl w:val="0"/>
          <w:numId w:val="16"/>
        </w:numPr>
        <w:ind w:left="1276"/>
        <w:rPr>
          <w:rFonts w:asciiTheme="minorHAnsi" w:eastAsiaTheme="minorHAnsi" w:hAnsiTheme="minorHAnsi" w:cstheme="minorHAnsi"/>
          <w:lang w:eastAsia="en-US"/>
        </w:rPr>
      </w:pPr>
      <w:r w:rsidRPr="00EA3A2D">
        <w:rPr>
          <w:rFonts w:asciiTheme="minorHAnsi" w:eastAsiaTheme="minorHAnsi" w:hAnsiTheme="minorHAnsi" w:cstheme="minorHAnsi"/>
          <w:lang w:eastAsia="en-US"/>
        </w:rPr>
        <w:t>the outcomes and (short term) evaluations of impact from the 18 Disadvantaged Strategy Reviews,</w:t>
      </w:r>
    </w:p>
    <w:p w14:paraId="5C30BE60" w14:textId="124BAD26" w:rsidR="00EA3A2D" w:rsidRPr="00EA3A2D" w:rsidRDefault="00EA3A2D" w:rsidP="00EA3A2D">
      <w:pPr>
        <w:pStyle w:val="ListParagraph"/>
        <w:numPr>
          <w:ilvl w:val="0"/>
          <w:numId w:val="16"/>
        </w:numPr>
        <w:ind w:left="1276"/>
        <w:rPr>
          <w:rFonts w:asciiTheme="minorHAnsi" w:eastAsiaTheme="minorHAnsi" w:hAnsiTheme="minorHAnsi" w:cstheme="minorHAnsi"/>
          <w:lang w:eastAsia="en-US"/>
        </w:rPr>
      </w:pPr>
      <w:r w:rsidRPr="00EA3A2D">
        <w:rPr>
          <w:rFonts w:asciiTheme="minorHAnsi" w:eastAsiaTheme="minorHAnsi" w:hAnsiTheme="minorHAnsi" w:cstheme="minorHAnsi"/>
          <w:lang w:eastAsia="en-US"/>
        </w:rPr>
        <w:t>the findings from the year one liaison group projects</w:t>
      </w:r>
      <w:r w:rsidR="00084FA2">
        <w:rPr>
          <w:rFonts w:asciiTheme="minorHAnsi" w:eastAsiaTheme="minorHAnsi" w:hAnsiTheme="minorHAnsi" w:cstheme="minorHAnsi"/>
          <w:lang w:eastAsia="en-US"/>
        </w:rPr>
        <w:t>,</w:t>
      </w:r>
      <w:r w:rsidRPr="00EA3A2D">
        <w:rPr>
          <w:rFonts w:asciiTheme="minorHAnsi" w:eastAsiaTheme="minorHAnsi" w:hAnsiTheme="minorHAnsi" w:cstheme="minorHAnsi"/>
          <w:lang w:eastAsia="en-US"/>
        </w:rPr>
        <w:t xml:space="preserve"> and </w:t>
      </w:r>
    </w:p>
    <w:p w14:paraId="55045333" w14:textId="77777777" w:rsidR="00EA3A2D" w:rsidRPr="00EA3A2D" w:rsidRDefault="00EA3A2D" w:rsidP="00EA3A2D">
      <w:pPr>
        <w:pStyle w:val="ListParagraph"/>
        <w:numPr>
          <w:ilvl w:val="0"/>
          <w:numId w:val="16"/>
        </w:numPr>
        <w:ind w:left="1276"/>
        <w:rPr>
          <w:rFonts w:asciiTheme="minorHAnsi" w:eastAsiaTheme="minorHAnsi" w:hAnsiTheme="minorHAnsi" w:cstheme="minorHAnsi"/>
          <w:lang w:eastAsia="en-US"/>
        </w:rPr>
      </w:pPr>
      <w:r w:rsidRPr="00EA3A2D">
        <w:rPr>
          <w:rFonts w:asciiTheme="minorHAnsi" w:eastAsiaTheme="minorHAnsi" w:hAnsiTheme="minorHAnsi" w:cstheme="minorHAnsi"/>
          <w:lang w:eastAsia="en-US"/>
        </w:rPr>
        <w:t xml:space="preserve">case studies from schools (including a governance focus). </w:t>
      </w:r>
    </w:p>
    <w:p w14:paraId="21F89BB4" w14:textId="77777777" w:rsidR="00EA3A2D" w:rsidRPr="00EA3A2D" w:rsidRDefault="00EA3A2D" w:rsidP="00EA3A2D">
      <w:pPr>
        <w:ind w:left="1276"/>
        <w:rPr>
          <w:rFonts w:asciiTheme="minorHAnsi" w:hAnsiTheme="minorHAnsi" w:cstheme="minorHAnsi"/>
          <w:sz w:val="24"/>
          <w:szCs w:val="24"/>
        </w:rPr>
      </w:pPr>
    </w:p>
    <w:p w14:paraId="597A0981" w14:textId="16F2EFCC" w:rsidR="00EA3A2D" w:rsidRPr="00EA3A2D" w:rsidRDefault="00EA3A2D" w:rsidP="00EA3A2D">
      <w:pPr>
        <w:pStyle w:val="ListParagraph"/>
        <w:numPr>
          <w:ilvl w:val="0"/>
          <w:numId w:val="17"/>
        </w:numPr>
        <w:ind w:left="851"/>
        <w:rPr>
          <w:rFonts w:asciiTheme="minorHAnsi" w:hAnsiTheme="minorHAnsi" w:cstheme="minorHAnsi"/>
        </w:rPr>
      </w:pPr>
      <w:r w:rsidRPr="00EA3A2D">
        <w:rPr>
          <w:rFonts w:asciiTheme="minorHAnsi" w:hAnsiTheme="minorHAnsi" w:cstheme="minorHAnsi"/>
        </w:rPr>
        <w:t xml:space="preserve">A </w:t>
      </w:r>
      <w:r w:rsidRPr="00EA3A2D">
        <w:rPr>
          <w:rFonts w:asciiTheme="minorHAnsi" w:hAnsiTheme="minorHAnsi" w:cstheme="minorHAnsi"/>
          <w:b/>
          <w:bCs/>
        </w:rPr>
        <w:t>conference</w:t>
      </w:r>
      <w:r w:rsidRPr="00EA3A2D">
        <w:rPr>
          <w:rFonts w:asciiTheme="minorHAnsi" w:hAnsiTheme="minorHAnsi" w:cstheme="minorHAnsi"/>
        </w:rPr>
        <w:t xml:space="preserve"> </w:t>
      </w:r>
      <w:r w:rsidR="00084FA2" w:rsidRPr="00EA3A2D">
        <w:rPr>
          <w:rFonts w:asciiTheme="minorHAnsi" w:hAnsiTheme="minorHAnsi" w:cstheme="minorHAnsi"/>
        </w:rPr>
        <w:t>during Autumn term 2022</w:t>
      </w:r>
      <w:r w:rsidR="00084FA2">
        <w:rPr>
          <w:rFonts w:asciiTheme="minorHAnsi" w:hAnsiTheme="minorHAnsi" w:cstheme="minorHAnsi"/>
        </w:rPr>
        <w:t xml:space="preserve"> </w:t>
      </w:r>
      <w:r w:rsidRPr="00EA3A2D">
        <w:rPr>
          <w:rFonts w:asciiTheme="minorHAnsi" w:hAnsiTheme="minorHAnsi" w:cstheme="minorHAnsi"/>
        </w:rPr>
        <w:t xml:space="preserve">to launch the Buckinghamshire Disadvantaged Strategy and share the learning across all schools in Buckinghamshire, with input from local schools, national good practice and expert input. </w:t>
      </w:r>
    </w:p>
    <w:p w14:paraId="39CB6DC9" w14:textId="77777777" w:rsidR="00EA3A2D" w:rsidRPr="00EA3A2D" w:rsidRDefault="00EA3A2D" w:rsidP="00EA3A2D">
      <w:pPr>
        <w:pStyle w:val="ListParagraph"/>
        <w:ind w:left="851"/>
        <w:rPr>
          <w:rFonts w:asciiTheme="minorHAnsi" w:hAnsiTheme="minorHAnsi" w:cstheme="minorHAnsi"/>
        </w:rPr>
      </w:pPr>
    </w:p>
    <w:p w14:paraId="4C3F7C47" w14:textId="22CD4129" w:rsidR="00EA3A2D" w:rsidRPr="00EA3A2D" w:rsidRDefault="00EA3A2D" w:rsidP="00EA3A2D">
      <w:pPr>
        <w:pStyle w:val="ListParagraph"/>
        <w:numPr>
          <w:ilvl w:val="0"/>
          <w:numId w:val="17"/>
        </w:numPr>
        <w:ind w:left="851"/>
        <w:rPr>
          <w:rFonts w:asciiTheme="minorHAnsi" w:hAnsiTheme="minorHAnsi" w:cstheme="minorHAnsi"/>
        </w:rPr>
      </w:pPr>
      <w:r w:rsidRPr="00EA3A2D">
        <w:rPr>
          <w:rFonts w:asciiTheme="minorHAnsi" w:hAnsiTheme="minorHAnsi" w:cstheme="minorHAnsi"/>
        </w:rPr>
        <w:t xml:space="preserve">The establishment of a </w:t>
      </w:r>
      <w:r w:rsidRPr="00EA3A2D">
        <w:rPr>
          <w:rFonts w:asciiTheme="minorHAnsi" w:hAnsiTheme="minorHAnsi" w:cstheme="minorHAnsi"/>
          <w:b/>
          <w:bCs/>
        </w:rPr>
        <w:t>Side by Side Disadvantaged Champion Network</w:t>
      </w:r>
      <w:r w:rsidRPr="00EA3A2D">
        <w:rPr>
          <w:rFonts w:asciiTheme="minorHAnsi" w:hAnsiTheme="minorHAnsi" w:cstheme="minorHAnsi"/>
        </w:rPr>
        <w:t xml:space="preserve">, with coverage across all 18 liaison groups, </w:t>
      </w:r>
      <w:r w:rsidR="00ED4E82">
        <w:rPr>
          <w:rFonts w:asciiTheme="minorHAnsi" w:hAnsiTheme="minorHAnsi" w:cstheme="minorHAnsi"/>
        </w:rPr>
        <w:t xml:space="preserve">to </w:t>
      </w:r>
      <w:r w:rsidRPr="00EA3A2D">
        <w:rPr>
          <w:rFonts w:asciiTheme="minorHAnsi" w:hAnsiTheme="minorHAnsi" w:cstheme="minorHAnsi"/>
        </w:rPr>
        <w:t>provide long term, sustainable schools-led source of knowledge, experience and application in raising attainment for disadvantaged pupils in Buckinghamshire, targeted at (but not limited to) supporting schools within their liaison group.</w:t>
      </w:r>
    </w:p>
    <w:p w14:paraId="3A8F9BD7" w14:textId="77777777" w:rsidR="00EA3A2D" w:rsidRPr="00EA3A2D" w:rsidRDefault="00EA3A2D" w:rsidP="00EA3A2D">
      <w:pPr>
        <w:pStyle w:val="ListParagraph"/>
        <w:ind w:left="851"/>
        <w:rPr>
          <w:rFonts w:asciiTheme="minorHAnsi" w:hAnsiTheme="minorHAnsi" w:cstheme="minorHAnsi"/>
        </w:rPr>
      </w:pPr>
    </w:p>
    <w:p w14:paraId="325A5E19" w14:textId="05789ADE" w:rsidR="00EA3A2D" w:rsidRPr="00EA3A2D" w:rsidRDefault="00EA3A2D" w:rsidP="00EA3A2D">
      <w:pPr>
        <w:pStyle w:val="ListParagraph"/>
        <w:numPr>
          <w:ilvl w:val="0"/>
          <w:numId w:val="17"/>
        </w:numPr>
        <w:ind w:left="851"/>
        <w:rPr>
          <w:rFonts w:asciiTheme="minorHAnsi" w:hAnsiTheme="minorHAnsi" w:cstheme="minorHAnsi"/>
        </w:rPr>
      </w:pPr>
      <w:r w:rsidRPr="00EA3A2D">
        <w:rPr>
          <w:rFonts w:asciiTheme="minorHAnsi" w:hAnsiTheme="minorHAnsi" w:cstheme="minorHAnsi"/>
        </w:rPr>
        <w:t xml:space="preserve">The establishment and development of </w:t>
      </w:r>
      <w:r w:rsidRPr="00EA3A2D">
        <w:rPr>
          <w:rFonts w:asciiTheme="minorHAnsi" w:hAnsiTheme="minorHAnsi" w:cstheme="minorHAnsi"/>
          <w:b/>
          <w:bCs/>
        </w:rPr>
        <w:t>Side by Side Disadvantaged Network Groups</w:t>
      </w:r>
      <w:r w:rsidRPr="00EA3A2D">
        <w:rPr>
          <w:rFonts w:asciiTheme="minorHAnsi" w:hAnsiTheme="minorHAnsi" w:cstheme="minorHAnsi"/>
        </w:rPr>
        <w:t xml:space="preserve">, </w:t>
      </w:r>
      <w:r w:rsidR="00ED4E82">
        <w:rPr>
          <w:rFonts w:asciiTheme="minorHAnsi" w:hAnsiTheme="minorHAnsi" w:cstheme="minorHAnsi"/>
        </w:rPr>
        <w:t>for the Champions to regularly meet, share learning and</w:t>
      </w:r>
      <w:r w:rsidRPr="00EA3A2D">
        <w:rPr>
          <w:rFonts w:asciiTheme="minorHAnsi" w:hAnsiTheme="minorHAnsi" w:cstheme="minorHAnsi"/>
        </w:rPr>
        <w:t xml:space="preserve"> support best practice in raising attainment for disadvantaged pupils across all schools.</w:t>
      </w:r>
    </w:p>
    <w:p w14:paraId="2B10CBFA" w14:textId="77777777" w:rsidR="004D6DBF" w:rsidRDefault="004D6DBF" w:rsidP="004D6DBF">
      <w:pPr>
        <w:spacing w:after="120"/>
        <w:ind w:left="425"/>
        <w:rPr>
          <w:rFonts w:asciiTheme="minorHAnsi" w:hAnsiTheme="minorHAnsi" w:cstheme="minorHAnsi"/>
          <w:b/>
          <w:bCs/>
          <w:sz w:val="24"/>
          <w:szCs w:val="24"/>
          <w:u w:val="single"/>
        </w:rPr>
      </w:pPr>
    </w:p>
    <w:p w14:paraId="48779D09" w14:textId="792F6A60" w:rsidR="00EA3A2D" w:rsidRPr="007C1C53" w:rsidRDefault="00EA3A2D" w:rsidP="004D6DBF">
      <w:pPr>
        <w:spacing w:after="240"/>
        <w:ind w:left="425"/>
        <w:rPr>
          <w:rFonts w:asciiTheme="minorHAnsi" w:hAnsiTheme="minorHAnsi" w:cstheme="minorHAnsi"/>
          <w:b/>
          <w:bCs/>
          <w:sz w:val="24"/>
          <w:szCs w:val="24"/>
          <w:u w:val="single"/>
        </w:rPr>
      </w:pPr>
      <w:r w:rsidRPr="007C1C53">
        <w:rPr>
          <w:rFonts w:asciiTheme="minorHAnsi" w:hAnsiTheme="minorHAnsi" w:cstheme="minorHAnsi"/>
          <w:b/>
          <w:bCs/>
          <w:sz w:val="24"/>
          <w:szCs w:val="24"/>
          <w:u w:val="single"/>
        </w:rPr>
        <w:t>ACTIONS FOR SCHOOLS AND LIAISON GROUPS TO TAKE NOW</w:t>
      </w:r>
    </w:p>
    <w:p w14:paraId="647EDA3F" w14:textId="49ED9124" w:rsidR="00EA3A2D" w:rsidRPr="00EA3A2D" w:rsidRDefault="00EA3A2D" w:rsidP="004D6DBF">
      <w:pPr>
        <w:pStyle w:val="ListParagraph"/>
        <w:numPr>
          <w:ilvl w:val="0"/>
          <w:numId w:val="24"/>
        </w:numPr>
        <w:ind w:left="851"/>
        <w:rPr>
          <w:rFonts w:asciiTheme="minorHAnsi" w:hAnsiTheme="minorHAnsi" w:cstheme="minorHAnsi"/>
          <w:b/>
          <w:bCs/>
        </w:rPr>
      </w:pPr>
      <w:r w:rsidRPr="00EA3A2D">
        <w:rPr>
          <w:rFonts w:asciiTheme="minorHAnsi" w:hAnsiTheme="minorHAnsi" w:cstheme="minorHAnsi"/>
          <w:b/>
          <w:bCs/>
        </w:rPr>
        <w:t>Universal Offer:</w:t>
      </w:r>
      <w:r w:rsidRPr="00EA3A2D">
        <w:rPr>
          <w:rFonts w:asciiTheme="minorHAnsi" w:hAnsiTheme="minorHAnsi" w:cstheme="minorHAnsi"/>
        </w:rPr>
        <w:t xml:space="preserve"> The School Improvement Team will be sending out a survey to all schools within the next week asking you to sign up to the universal offer</w:t>
      </w:r>
      <w:r w:rsidR="001D7D08">
        <w:rPr>
          <w:rFonts w:asciiTheme="minorHAnsi" w:hAnsiTheme="minorHAnsi" w:cstheme="minorHAnsi"/>
        </w:rPr>
        <w:t>;</w:t>
      </w:r>
      <w:r w:rsidR="004D6DBF">
        <w:rPr>
          <w:rFonts w:asciiTheme="minorHAnsi" w:hAnsiTheme="minorHAnsi" w:cstheme="minorHAnsi"/>
        </w:rPr>
        <w:t xml:space="preserve"> t</w:t>
      </w:r>
      <w:r w:rsidR="007C1C53">
        <w:rPr>
          <w:rFonts w:asciiTheme="minorHAnsi" w:hAnsiTheme="minorHAnsi" w:cstheme="minorHAnsi"/>
        </w:rPr>
        <w:t xml:space="preserve">he </w:t>
      </w:r>
      <w:r w:rsidRPr="00EA3A2D">
        <w:rPr>
          <w:rFonts w:asciiTheme="minorHAnsi" w:hAnsiTheme="minorHAnsi" w:cstheme="minorHAnsi"/>
        </w:rPr>
        <w:t xml:space="preserve">Buckinghamshire Challenge Board would encourage all schools to take up this offer.  Please add the dates outlined in the table above into your diary, </w:t>
      </w:r>
      <w:r w:rsidRPr="00EA3A2D">
        <w:rPr>
          <w:rFonts w:asciiTheme="minorHAnsi" w:hAnsiTheme="minorHAnsi" w:cstheme="minorHAnsi"/>
          <w:b/>
          <w:bCs/>
        </w:rPr>
        <w:t xml:space="preserve">the first conference is </w:t>
      </w:r>
      <w:r w:rsidR="004D6DBF">
        <w:rPr>
          <w:rFonts w:asciiTheme="minorHAnsi" w:hAnsiTheme="minorHAnsi" w:cstheme="minorHAnsi"/>
          <w:b/>
          <w:bCs/>
        </w:rPr>
        <w:t>at 2.00-4.00pm</w:t>
      </w:r>
      <w:r w:rsidRPr="00EA3A2D">
        <w:rPr>
          <w:rFonts w:asciiTheme="minorHAnsi" w:hAnsiTheme="minorHAnsi" w:cstheme="minorHAnsi"/>
          <w:b/>
          <w:bCs/>
        </w:rPr>
        <w:t xml:space="preserve"> o</w:t>
      </w:r>
      <w:r w:rsidR="004D6DBF">
        <w:rPr>
          <w:rFonts w:asciiTheme="minorHAnsi" w:hAnsiTheme="minorHAnsi" w:cstheme="minorHAnsi"/>
          <w:b/>
          <w:bCs/>
        </w:rPr>
        <w:t>n Friday,</w:t>
      </w:r>
      <w:r w:rsidRPr="00EA3A2D">
        <w:rPr>
          <w:rFonts w:asciiTheme="minorHAnsi" w:hAnsiTheme="minorHAnsi" w:cstheme="minorHAnsi"/>
          <w:b/>
          <w:bCs/>
        </w:rPr>
        <w:t xml:space="preserve"> the 1</w:t>
      </w:r>
      <w:r w:rsidRPr="00EA3A2D">
        <w:rPr>
          <w:rFonts w:asciiTheme="minorHAnsi" w:hAnsiTheme="minorHAnsi" w:cstheme="minorHAnsi"/>
          <w:b/>
          <w:bCs/>
          <w:vertAlign w:val="superscript"/>
        </w:rPr>
        <w:t>st</w:t>
      </w:r>
      <w:r w:rsidRPr="00EA3A2D">
        <w:rPr>
          <w:rFonts w:asciiTheme="minorHAnsi" w:hAnsiTheme="minorHAnsi" w:cstheme="minorHAnsi"/>
          <w:b/>
          <w:bCs/>
        </w:rPr>
        <w:t xml:space="preserve"> October.</w:t>
      </w:r>
    </w:p>
    <w:p w14:paraId="71877E99" w14:textId="77777777" w:rsidR="00EA3A2D" w:rsidRPr="00EA3A2D" w:rsidRDefault="00EA3A2D" w:rsidP="004D6DBF">
      <w:pPr>
        <w:ind w:left="851"/>
        <w:rPr>
          <w:rFonts w:asciiTheme="minorHAnsi" w:hAnsiTheme="minorHAnsi" w:cstheme="minorHAnsi"/>
          <w:sz w:val="24"/>
          <w:szCs w:val="24"/>
        </w:rPr>
      </w:pPr>
    </w:p>
    <w:p w14:paraId="76109A02" w14:textId="53E86BAB" w:rsidR="00EA3A2D" w:rsidRPr="00EA3A2D" w:rsidRDefault="00EA3A2D" w:rsidP="004D6DBF">
      <w:pPr>
        <w:pStyle w:val="ListParagraph"/>
        <w:numPr>
          <w:ilvl w:val="0"/>
          <w:numId w:val="24"/>
        </w:numPr>
        <w:ind w:left="851"/>
        <w:rPr>
          <w:rFonts w:asciiTheme="minorHAnsi" w:hAnsiTheme="minorHAnsi" w:cstheme="minorHAnsi"/>
        </w:rPr>
      </w:pPr>
      <w:r w:rsidRPr="00EA3A2D">
        <w:rPr>
          <w:rFonts w:asciiTheme="minorHAnsi" w:hAnsiTheme="minorHAnsi" w:cstheme="minorHAnsi"/>
          <w:b/>
          <w:bCs/>
        </w:rPr>
        <w:t>Targeted Offer:</w:t>
      </w:r>
      <w:r w:rsidRPr="00EA3A2D">
        <w:rPr>
          <w:rFonts w:asciiTheme="minorHAnsi" w:hAnsiTheme="minorHAnsi" w:cstheme="minorHAnsi"/>
        </w:rPr>
        <w:t xml:space="preserve"> </w:t>
      </w:r>
      <w:r w:rsidR="00E46E5C">
        <w:rPr>
          <w:rFonts w:asciiTheme="minorHAnsi" w:hAnsiTheme="minorHAnsi" w:cstheme="minorHAnsi"/>
        </w:rPr>
        <w:t>T</w:t>
      </w:r>
      <w:r w:rsidRPr="00EA3A2D">
        <w:rPr>
          <w:rFonts w:asciiTheme="minorHAnsi" w:hAnsiTheme="minorHAnsi" w:cstheme="minorHAnsi"/>
        </w:rPr>
        <w:t xml:space="preserve">he School Improvement Team will be asking schools </w:t>
      </w:r>
      <w:r w:rsidRPr="00E94449">
        <w:rPr>
          <w:rFonts w:asciiTheme="minorHAnsi" w:hAnsiTheme="minorHAnsi" w:cstheme="minorHAnsi"/>
        </w:rPr>
        <w:t xml:space="preserve">to </w:t>
      </w:r>
      <w:r w:rsidR="004D6DBF" w:rsidRPr="00E94449">
        <w:rPr>
          <w:rFonts w:asciiTheme="minorHAnsi" w:hAnsiTheme="minorHAnsi" w:cstheme="minorHAnsi"/>
        </w:rPr>
        <w:t>consider</w:t>
      </w:r>
      <w:r w:rsidRPr="00EA3A2D">
        <w:rPr>
          <w:rFonts w:asciiTheme="minorHAnsi" w:hAnsiTheme="minorHAnsi" w:cstheme="minorHAnsi"/>
        </w:rPr>
        <w:t xml:space="preserve"> a first choice and reserve school to become your liaison group </w:t>
      </w:r>
      <w:r w:rsidRPr="00EA3A2D">
        <w:rPr>
          <w:rFonts w:asciiTheme="minorHAnsi" w:eastAsiaTheme="minorHAnsi" w:hAnsiTheme="minorHAnsi" w:cstheme="minorHAnsi"/>
          <w:lang w:eastAsia="en-US"/>
        </w:rPr>
        <w:t>Side by Side Disadvantaged Champion School.  More information on this will be available in the liaison groups.</w:t>
      </w:r>
    </w:p>
    <w:p w14:paraId="75F12440" w14:textId="77777777" w:rsidR="00EA3A2D" w:rsidRPr="00EA3A2D" w:rsidRDefault="00EA3A2D" w:rsidP="00EA3A2D">
      <w:pPr>
        <w:ind w:left="426"/>
        <w:rPr>
          <w:rFonts w:asciiTheme="minorHAnsi" w:hAnsiTheme="minorHAnsi" w:cstheme="minorHAnsi"/>
          <w:sz w:val="24"/>
          <w:szCs w:val="24"/>
        </w:rPr>
      </w:pPr>
    </w:p>
    <w:p w14:paraId="3F08B040" w14:textId="4066F226" w:rsidR="00EA3A2D" w:rsidRPr="00EA3A2D" w:rsidRDefault="00EA3A2D" w:rsidP="00EA3A2D">
      <w:pPr>
        <w:ind w:left="426"/>
        <w:rPr>
          <w:rFonts w:asciiTheme="minorHAnsi" w:hAnsiTheme="minorHAnsi" w:cstheme="minorHAnsi"/>
          <w:sz w:val="24"/>
          <w:szCs w:val="24"/>
        </w:rPr>
      </w:pPr>
      <w:r w:rsidRPr="00EA3A2D">
        <w:rPr>
          <w:rFonts w:asciiTheme="minorHAnsi" w:hAnsiTheme="minorHAnsi" w:cstheme="minorHAnsi"/>
          <w:sz w:val="24"/>
          <w:szCs w:val="24"/>
        </w:rPr>
        <w:t xml:space="preserve">The Buckinghamshire Challenge Board and Unity Research Schools are delighted to be offering such a comprehensive and research-based programme of support, and </w:t>
      </w:r>
      <w:r w:rsidR="004D6DBF">
        <w:rPr>
          <w:rFonts w:asciiTheme="minorHAnsi" w:hAnsiTheme="minorHAnsi" w:cstheme="minorHAnsi"/>
          <w:sz w:val="24"/>
          <w:szCs w:val="24"/>
        </w:rPr>
        <w:t xml:space="preserve">we </w:t>
      </w:r>
      <w:r w:rsidRPr="00EA3A2D">
        <w:rPr>
          <w:rFonts w:asciiTheme="minorHAnsi" w:hAnsiTheme="minorHAnsi" w:cstheme="minorHAnsi"/>
          <w:sz w:val="24"/>
          <w:szCs w:val="24"/>
        </w:rPr>
        <w:t>look forward to working together as a community of schools to build on last year’s development programme and collectively raise the attainment of disadvantaged pupils, both for now and the future.</w:t>
      </w:r>
    </w:p>
    <w:p w14:paraId="4B5E4A9C" w14:textId="77777777" w:rsidR="00EA3A2D" w:rsidRPr="00EA3A2D" w:rsidRDefault="00EA3A2D" w:rsidP="00EA3A2D">
      <w:pPr>
        <w:ind w:left="426"/>
        <w:rPr>
          <w:rFonts w:asciiTheme="minorHAnsi" w:hAnsiTheme="minorHAnsi" w:cstheme="minorHAnsi"/>
          <w:sz w:val="24"/>
          <w:szCs w:val="24"/>
        </w:rPr>
      </w:pPr>
    </w:p>
    <w:p w14:paraId="7B6127D2" w14:textId="3DCDC2D6" w:rsidR="00EA3A2D" w:rsidRPr="00EA3A2D" w:rsidRDefault="004D6DBF" w:rsidP="00EA3A2D">
      <w:pPr>
        <w:ind w:left="426"/>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8240" behindDoc="0" locked="0" layoutInCell="1" allowOverlap="1" wp14:anchorId="048CB410" wp14:editId="730B7A92">
            <wp:simplePos x="0" y="0"/>
            <wp:positionH relativeFrom="column">
              <wp:posOffset>177701</wp:posOffset>
            </wp:positionH>
            <wp:positionV relativeFrom="paragraph">
              <wp:posOffset>177263</wp:posOffset>
            </wp:positionV>
            <wp:extent cx="2515855" cy="872197"/>
            <wp:effectExtent l="0" t="0" r="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0088" cy="890998"/>
                    </a:xfrm>
                    <a:prstGeom prst="rect">
                      <a:avLst/>
                    </a:prstGeom>
                    <a:noFill/>
                  </pic:spPr>
                </pic:pic>
              </a:graphicData>
            </a:graphic>
            <wp14:sizeRelH relativeFrom="margin">
              <wp14:pctWidth>0</wp14:pctWidth>
            </wp14:sizeRelH>
            <wp14:sizeRelV relativeFrom="margin">
              <wp14:pctHeight>0</wp14:pctHeight>
            </wp14:sizeRelV>
          </wp:anchor>
        </w:drawing>
      </w:r>
      <w:r w:rsidR="00EA3A2D" w:rsidRPr="00EA3A2D">
        <w:rPr>
          <w:rFonts w:asciiTheme="minorHAnsi" w:hAnsiTheme="minorHAnsi" w:cstheme="minorHAnsi"/>
          <w:sz w:val="24"/>
          <w:szCs w:val="24"/>
        </w:rPr>
        <w:t>Yours sincerely,</w:t>
      </w:r>
    </w:p>
    <w:p w14:paraId="47661C4B" w14:textId="430D2354" w:rsidR="00EA3A2D" w:rsidRDefault="00EA3A2D" w:rsidP="00EA3A2D">
      <w:pPr>
        <w:ind w:left="426"/>
        <w:rPr>
          <w:rFonts w:asciiTheme="minorHAnsi" w:hAnsiTheme="minorHAnsi" w:cstheme="minorHAnsi"/>
          <w:sz w:val="24"/>
          <w:szCs w:val="24"/>
        </w:rPr>
      </w:pPr>
    </w:p>
    <w:p w14:paraId="5E670F0F" w14:textId="46657888" w:rsidR="007C1C53" w:rsidRDefault="007C1C53" w:rsidP="00EA3A2D">
      <w:pPr>
        <w:ind w:left="426"/>
        <w:rPr>
          <w:rFonts w:asciiTheme="minorHAnsi" w:hAnsiTheme="minorHAnsi" w:cstheme="minorHAnsi"/>
          <w:sz w:val="24"/>
          <w:szCs w:val="24"/>
        </w:rPr>
      </w:pPr>
    </w:p>
    <w:p w14:paraId="1498156D" w14:textId="77777777" w:rsidR="007C1C53" w:rsidRPr="00EA3A2D" w:rsidRDefault="007C1C53" w:rsidP="00EA3A2D">
      <w:pPr>
        <w:ind w:left="426"/>
        <w:rPr>
          <w:rFonts w:asciiTheme="minorHAnsi" w:hAnsiTheme="minorHAnsi" w:cstheme="minorHAnsi"/>
          <w:sz w:val="24"/>
          <w:szCs w:val="24"/>
        </w:rPr>
      </w:pPr>
    </w:p>
    <w:p w14:paraId="44FE3DE8" w14:textId="77777777" w:rsidR="004D6DBF" w:rsidRDefault="004D6DBF" w:rsidP="00EA3A2D">
      <w:pPr>
        <w:ind w:left="426"/>
        <w:rPr>
          <w:rFonts w:asciiTheme="minorHAnsi" w:hAnsiTheme="minorHAnsi" w:cstheme="minorHAnsi"/>
          <w:b/>
          <w:bCs/>
          <w:sz w:val="24"/>
          <w:szCs w:val="24"/>
        </w:rPr>
      </w:pPr>
    </w:p>
    <w:p w14:paraId="6F44D8C0" w14:textId="77777777" w:rsidR="004D6DBF" w:rsidRDefault="004D6DBF" w:rsidP="00EA3A2D">
      <w:pPr>
        <w:ind w:left="426"/>
        <w:rPr>
          <w:rFonts w:asciiTheme="minorHAnsi" w:hAnsiTheme="minorHAnsi" w:cstheme="minorHAnsi"/>
          <w:b/>
          <w:bCs/>
          <w:sz w:val="24"/>
          <w:szCs w:val="24"/>
        </w:rPr>
      </w:pPr>
    </w:p>
    <w:p w14:paraId="335850A6" w14:textId="6899CC70" w:rsidR="00EA3A2D" w:rsidRPr="00EA3A2D" w:rsidRDefault="00EA3A2D" w:rsidP="00EA3A2D">
      <w:pPr>
        <w:ind w:left="426"/>
        <w:rPr>
          <w:rFonts w:asciiTheme="minorHAnsi" w:hAnsiTheme="minorHAnsi" w:cstheme="minorHAnsi"/>
          <w:b/>
          <w:bCs/>
          <w:sz w:val="24"/>
          <w:szCs w:val="24"/>
        </w:rPr>
      </w:pPr>
      <w:r w:rsidRPr="00EA3A2D">
        <w:rPr>
          <w:rFonts w:asciiTheme="minorHAnsi" w:hAnsiTheme="minorHAnsi" w:cstheme="minorHAnsi"/>
          <w:b/>
          <w:bCs/>
          <w:sz w:val="24"/>
          <w:szCs w:val="24"/>
        </w:rPr>
        <w:t>Gareth Drawmer</w:t>
      </w:r>
    </w:p>
    <w:p w14:paraId="5E1ABD41" w14:textId="7A9B8407" w:rsidR="00EA3A2D" w:rsidRPr="00EA3A2D" w:rsidRDefault="00EA3A2D" w:rsidP="00EA3A2D">
      <w:pPr>
        <w:ind w:left="426"/>
        <w:rPr>
          <w:rFonts w:asciiTheme="minorHAnsi" w:hAnsiTheme="minorHAnsi" w:cstheme="minorHAnsi"/>
          <w:sz w:val="24"/>
          <w:szCs w:val="24"/>
        </w:rPr>
      </w:pPr>
      <w:r w:rsidRPr="00EA3A2D">
        <w:rPr>
          <w:rFonts w:asciiTheme="minorHAnsi" w:hAnsiTheme="minorHAnsi" w:cstheme="minorHAnsi"/>
          <w:sz w:val="24"/>
          <w:szCs w:val="24"/>
        </w:rPr>
        <w:t>Head of Achievement &amp; Learning</w:t>
      </w:r>
    </w:p>
    <w:p w14:paraId="3B24FD99" w14:textId="5DA22B95" w:rsidR="00EA3A2D" w:rsidRPr="00EA3A2D" w:rsidRDefault="00EA3A2D" w:rsidP="00EA3A2D">
      <w:pPr>
        <w:ind w:left="426"/>
        <w:rPr>
          <w:rFonts w:asciiTheme="minorHAnsi" w:hAnsiTheme="minorHAnsi" w:cstheme="minorHAnsi"/>
          <w:sz w:val="24"/>
          <w:szCs w:val="24"/>
        </w:rPr>
      </w:pPr>
      <w:r w:rsidRPr="00EA3A2D">
        <w:rPr>
          <w:rFonts w:asciiTheme="minorHAnsi" w:hAnsiTheme="minorHAnsi" w:cstheme="minorHAnsi"/>
          <w:sz w:val="24"/>
          <w:szCs w:val="24"/>
        </w:rPr>
        <w:t>Buckinghamshire Council</w:t>
      </w:r>
    </w:p>
    <w:sectPr w:rsidR="00EA3A2D" w:rsidRPr="00EA3A2D" w:rsidSect="00547B30">
      <w:headerReference w:type="first" r:id="rId9"/>
      <w:pgSz w:w="11906" w:h="16838" w:code="9"/>
      <w:pgMar w:top="1135" w:right="994" w:bottom="851" w:left="562" w:header="562" w:footer="562" w:gutter="4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43408" w14:textId="77777777" w:rsidR="005F718F" w:rsidRDefault="005F718F" w:rsidP="00F52831">
      <w:r>
        <w:separator/>
      </w:r>
    </w:p>
  </w:endnote>
  <w:endnote w:type="continuationSeparator" w:id="0">
    <w:p w14:paraId="691FEEA7" w14:textId="77777777" w:rsidR="005F718F" w:rsidRDefault="005F718F"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799F6" w14:textId="77777777" w:rsidR="005F718F" w:rsidRDefault="005F718F" w:rsidP="00F52831">
      <w:r>
        <w:separator/>
      </w:r>
    </w:p>
  </w:footnote>
  <w:footnote w:type="continuationSeparator" w:id="0">
    <w:p w14:paraId="62C1FB60" w14:textId="77777777" w:rsidR="005F718F" w:rsidRDefault="005F718F" w:rsidP="00F5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5ACE4" w14:textId="77777777" w:rsidR="00415464" w:rsidRDefault="00415464" w:rsidP="00073B08">
    <w:pPr>
      <w:ind w:left="5812"/>
      <w:rPr>
        <w:rFonts w:asciiTheme="minorHAnsi" w:hAnsiTheme="minorHAnsi" w:cstheme="minorHAnsi"/>
        <w:b/>
        <w:sz w:val="28"/>
        <w:szCs w:val="28"/>
      </w:rPr>
    </w:pPr>
    <w:r>
      <w:rPr>
        <w:noProof/>
        <w:lang w:eastAsia="en-GB"/>
      </w:rPr>
      <w:drawing>
        <wp:anchor distT="0" distB="0" distL="114300" distR="114300" simplePos="0" relativeHeight="251657216" behindDoc="1" locked="0" layoutInCell="1" allowOverlap="1" wp14:anchorId="186CE8F7" wp14:editId="2532014E">
          <wp:simplePos x="0" y="0"/>
          <wp:positionH relativeFrom="margin">
            <wp:posOffset>0</wp:posOffset>
          </wp:positionH>
          <wp:positionV relativeFrom="paragraph">
            <wp:posOffset>4436</wp:posOffset>
          </wp:positionV>
          <wp:extent cx="1274903" cy="1260000"/>
          <wp:effectExtent l="0" t="0" r="1905" b="0"/>
          <wp:wrapTight wrapText="bothSides">
            <wp:wrapPolygon edited="0">
              <wp:start x="7426" y="0"/>
              <wp:lineTo x="5166" y="653"/>
              <wp:lineTo x="1291" y="3919"/>
              <wp:lineTo x="1291" y="5226"/>
              <wp:lineTo x="0" y="5879"/>
              <wp:lineTo x="0" y="13718"/>
              <wp:lineTo x="323" y="15677"/>
              <wp:lineTo x="6135" y="20903"/>
              <wp:lineTo x="7426" y="21230"/>
              <wp:lineTo x="14206" y="21230"/>
              <wp:lineTo x="15175" y="20903"/>
              <wp:lineTo x="20987" y="15677"/>
              <wp:lineTo x="21309" y="13718"/>
              <wp:lineTo x="21309" y="6859"/>
              <wp:lineTo x="20664" y="4246"/>
              <wp:lineTo x="15821" y="653"/>
              <wp:lineTo x="13561" y="0"/>
              <wp:lineTo x="742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pectacular Landscapes - PNG (MONO_Inver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903" cy="1260000"/>
                  </a:xfrm>
                  <a:prstGeom prst="rect">
                    <a:avLst/>
                  </a:prstGeom>
                </pic:spPr>
              </pic:pic>
            </a:graphicData>
          </a:graphic>
          <wp14:sizeRelH relativeFrom="page">
            <wp14:pctWidth>0</wp14:pctWidth>
          </wp14:sizeRelH>
          <wp14:sizeRelV relativeFrom="page">
            <wp14:pctHeight>0</wp14:pctHeight>
          </wp14:sizeRelV>
        </wp:anchor>
      </w:drawing>
    </w:r>
    <w:r w:rsidRPr="000D6A4B">
      <w:rPr>
        <w:rFonts w:asciiTheme="minorHAnsi" w:hAnsiTheme="minorHAnsi" w:cstheme="minorHAnsi"/>
        <w:b/>
        <w:sz w:val="28"/>
        <w:szCs w:val="28"/>
      </w:rPr>
      <w:t>D</w:t>
    </w:r>
    <w:r>
      <w:rPr>
        <w:rFonts w:asciiTheme="minorHAnsi" w:hAnsiTheme="minorHAnsi" w:cstheme="minorHAnsi"/>
        <w:b/>
        <w:sz w:val="28"/>
        <w:szCs w:val="28"/>
      </w:rPr>
      <w:t>irectorate</w:t>
    </w:r>
    <w:r w:rsidRPr="000D6A4B">
      <w:rPr>
        <w:rFonts w:asciiTheme="minorHAnsi" w:hAnsiTheme="minorHAnsi" w:cstheme="minorHAnsi"/>
        <w:b/>
        <w:sz w:val="28"/>
        <w:szCs w:val="28"/>
      </w:rPr>
      <w:t xml:space="preserve"> for </w:t>
    </w:r>
    <w:r w:rsidR="00400462">
      <w:rPr>
        <w:rFonts w:asciiTheme="minorHAnsi" w:hAnsiTheme="minorHAnsi" w:cstheme="minorHAnsi"/>
        <w:b/>
        <w:sz w:val="28"/>
        <w:szCs w:val="28"/>
      </w:rPr>
      <w:t>Children’s Services</w:t>
    </w:r>
  </w:p>
  <w:p w14:paraId="19469A4C" w14:textId="77777777" w:rsidR="00086FBC" w:rsidRPr="000D6A4B" w:rsidRDefault="001355DE" w:rsidP="00073B08">
    <w:pPr>
      <w:ind w:left="5812"/>
      <w:rPr>
        <w:rFonts w:asciiTheme="minorHAnsi" w:hAnsiTheme="minorHAnsi" w:cstheme="minorHAnsi"/>
        <w:b/>
        <w:sz w:val="28"/>
        <w:szCs w:val="28"/>
      </w:rPr>
    </w:pPr>
    <w:r>
      <w:rPr>
        <w:rFonts w:asciiTheme="minorHAnsi" w:hAnsiTheme="minorHAnsi" w:cstheme="minorHAnsi"/>
        <w:b/>
        <w:sz w:val="28"/>
        <w:szCs w:val="28"/>
      </w:rPr>
      <w:t>Education</w:t>
    </w:r>
  </w:p>
  <w:p w14:paraId="449A05A3" w14:textId="77777777" w:rsidR="00450F4D" w:rsidRDefault="00086FBC" w:rsidP="00073B08">
    <w:pPr>
      <w:ind w:left="5812"/>
      <w:rPr>
        <w:rFonts w:asciiTheme="minorHAnsi" w:hAnsiTheme="minorHAnsi" w:cstheme="minorHAnsi"/>
        <w:sz w:val="24"/>
        <w:szCs w:val="24"/>
      </w:rPr>
    </w:pPr>
    <w:r>
      <w:rPr>
        <w:rFonts w:asciiTheme="minorHAnsi" w:hAnsiTheme="minorHAnsi" w:cstheme="minorHAnsi"/>
        <w:sz w:val="24"/>
        <w:szCs w:val="24"/>
      </w:rPr>
      <w:t>Service</w:t>
    </w:r>
    <w:r w:rsidR="00450F4D">
      <w:rPr>
        <w:rFonts w:asciiTheme="minorHAnsi" w:hAnsiTheme="minorHAnsi" w:cstheme="minorHAnsi"/>
        <w:sz w:val="24"/>
        <w:szCs w:val="24"/>
      </w:rPr>
      <w:t xml:space="preserve"> Director: </w:t>
    </w:r>
    <w:r w:rsidR="001355DE">
      <w:rPr>
        <w:rFonts w:asciiTheme="minorHAnsi" w:hAnsiTheme="minorHAnsi" w:cstheme="minorHAnsi"/>
        <w:sz w:val="24"/>
        <w:szCs w:val="24"/>
      </w:rPr>
      <w:t>Simon James</w:t>
    </w:r>
  </w:p>
  <w:p w14:paraId="63D7289C" w14:textId="77777777" w:rsidR="00415464" w:rsidRPr="00C50608" w:rsidRDefault="003F51B6" w:rsidP="00073B08">
    <w:pPr>
      <w:ind w:left="5812"/>
      <w:rPr>
        <w:rFonts w:asciiTheme="minorHAnsi" w:hAnsiTheme="minorHAnsi" w:cstheme="minorHAnsi"/>
        <w:sz w:val="24"/>
        <w:szCs w:val="24"/>
      </w:rPr>
    </w:pPr>
    <w:r>
      <w:rPr>
        <w:rFonts w:asciiTheme="minorHAnsi" w:hAnsiTheme="minorHAnsi" w:cstheme="minorHAnsi"/>
        <w:sz w:val="24"/>
        <w:szCs w:val="24"/>
      </w:rPr>
      <w:t>Buckinghamshire Council</w:t>
    </w:r>
  </w:p>
  <w:p w14:paraId="503DE62D" w14:textId="77777777" w:rsidR="00415464" w:rsidRPr="00C50608" w:rsidRDefault="003F51B6" w:rsidP="00073B08">
    <w:pPr>
      <w:ind w:left="5812"/>
      <w:rPr>
        <w:rFonts w:asciiTheme="minorHAnsi" w:hAnsiTheme="minorHAnsi" w:cstheme="minorHAnsi"/>
        <w:sz w:val="24"/>
        <w:szCs w:val="24"/>
      </w:rPr>
    </w:pPr>
    <w:r>
      <w:rPr>
        <w:rFonts w:asciiTheme="minorHAnsi" w:hAnsiTheme="minorHAnsi" w:cstheme="minorHAnsi"/>
        <w:sz w:val="24"/>
        <w:szCs w:val="24"/>
      </w:rPr>
      <w:t>The Gateway</w:t>
    </w:r>
  </w:p>
  <w:p w14:paraId="71B42FB3" w14:textId="77777777" w:rsidR="00415464" w:rsidRPr="00C50608" w:rsidRDefault="003F51B6" w:rsidP="00073B08">
    <w:pPr>
      <w:ind w:left="5812"/>
      <w:rPr>
        <w:rFonts w:asciiTheme="minorHAnsi" w:hAnsiTheme="minorHAnsi" w:cstheme="minorHAnsi"/>
        <w:sz w:val="24"/>
        <w:szCs w:val="24"/>
      </w:rPr>
    </w:pPr>
    <w:r>
      <w:rPr>
        <w:rFonts w:asciiTheme="minorHAnsi" w:hAnsiTheme="minorHAnsi" w:cstheme="minorHAnsi"/>
        <w:sz w:val="24"/>
        <w:szCs w:val="24"/>
      </w:rPr>
      <w:t>Gatehouse Road</w:t>
    </w:r>
  </w:p>
  <w:p w14:paraId="2896E0B0" w14:textId="77777777" w:rsidR="00415464" w:rsidRPr="00C50608" w:rsidRDefault="003F51B6" w:rsidP="00073B08">
    <w:pPr>
      <w:ind w:left="5812"/>
      <w:rPr>
        <w:rFonts w:asciiTheme="minorHAnsi" w:hAnsiTheme="minorHAnsi" w:cstheme="minorHAnsi"/>
        <w:sz w:val="24"/>
        <w:szCs w:val="24"/>
      </w:rPr>
    </w:pPr>
    <w:r>
      <w:rPr>
        <w:rFonts w:asciiTheme="minorHAnsi" w:hAnsiTheme="minorHAnsi" w:cstheme="minorHAnsi"/>
        <w:sz w:val="24"/>
        <w:szCs w:val="24"/>
      </w:rPr>
      <w:t>Aylesbury</w:t>
    </w:r>
  </w:p>
  <w:p w14:paraId="3F3680C0" w14:textId="77777777" w:rsidR="00415464" w:rsidRPr="00C50608" w:rsidRDefault="003F51B6" w:rsidP="00073B08">
    <w:pPr>
      <w:ind w:left="5812"/>
      <w:rPr>
        <w:rFonts w:asciiTheme="minorHAnsi" w:hAnsiTheme="minorHAnsi" w:cstheme="minorHAnsi"/>
        <w:sz w:val="24"/>
        <w:szCs w:val="24"/>
      </w:rPr>
    </w:pPr>
    <w:r>
      <w:rPr>
        <w:rFonts w:asciiTheme="minorHAnsi" w:hAnsiTheme="minorHAnsi" w:cstheme="minorHAnsi"/>
        <w:sz w:val="24"/>
        <w:szCs w:val="24"/>
      </w:rPr>
      <w:t>HP19 8FF</w:t>
    </w:r>
  </w:p>
  <w:p w14:paraId="28F62429" w14:textId="77777777" w:rsidR="00415464" w:rsidRPr="00C50608" w:rsidRDefault="00415464" w:rsidP="00073B08">
    <w:pPr>
      <w:ind w:left="5812"/>
      <w:rPr>
        <w:rFonts w:asciiTheme="minorHAnsi" w:hAnsiTheme="minorHAnsi" w:cstheme="minorHAnsi"/>
        <w:sz w:val="12"/>
        <w:szCs w:val="12"/>
      </w:rPr>
    </w:pPr>
  </w:p>
  <w:p w14:paraId="05D60DA4" w14:textId="7D42EA91" w:rsidR="00415464" w:rsidRPr="00C50608" w:rsidRDefault="007C1C53" w:rsidP="00073B08">
    <w:pPr>
      <w:ind w:left="5812"/>
      <w:rPr>
        <w:rFonts w:asciiTheme="minorHAnsi" w:hAnsiTheme="minorHAnsi" w:cstheme="minorHAnsi"/>
        <w:sz w:val="24"/>
        <w:szCs w:val="24"/>
      </w:rPr>
    </w:pPr>
    <w:r>
      <w:rPr>
        <w:rFonts w:asciiTheme="minorHAnsi" w:hAnsiTheme="minorHAnsi" w:cstheme="minorHAnsi"/>
        <w:sz w:val="24"/>
        <w:szCs w:val="24"/>
      </w:rPr>
      <w:t>sis</w:t>
    </w:r>
    <w:r w:rsidR="00415464" w:rsidRPr="00C50608">
      <w:rPr>
        <w:rFonts w:asciiTheme="minorHAnsi" w:hAnsiTheme="minorHAnsi" w:cstheme="minorHAnsi"/>
        <w:sz w:val="24"/>
        <w:szCs w:val="24"/>
      </w:rPr>
      <w:t>@buckinghamshire.gov.uk</w:t>
    </w:r>
    <w:r w:rsidR="00400462">
      <w:rPr>
        <w:rFonts w:asciiTheme="minorHAnsi" w:hAnsiTheme="minorHAnsi" w:cstheme="minorHAnsi"/>
        <w:sz w:val="24"/>
        <w:szCs w:val="24"/>
      </w:rPr>
      <w:t xml:space="preserve"> </w:t>
    </w:r>
  </w:p>
  <w:p w14:paraId="7FD610C2" w14:textId="32602935" w:rsidR="00F52831" w:rsidRPr="00415464" w:rsidRDefault="00450F4D" w:rsidP="00073B08">
    <w:pPr>
      <w:ind w:left="5812"/>
      <w:rPr>
        <w:rFonts w:asciiTheme="minorHAnsi" w:hAnsiTheme="minorHAnsi" w:cstheme="minorHAnsi"/>
        <w:sz w:val="24"/>
        <w:szCs w:val="24"/>
      </w:rPr>
    </w:pPr>
    <w:r>
      <w:rPr>
        <w:rFonts w:asciiTheme="minorHAnsi" w:hAnsiTheme="minorHAnsi" w:cstheme="minorHAnsi"/>
        <w:sz w:val="24"/>
        <w:szCs w:val="24"/>
      </w:rPr>
      <w:t xml:space="preserve">01296 </w:t>
    </w:r>
    <w:r w:rsidR="007C1C53">
      <w:rPr>
        <w:rFonts w:asciiTheme="minorHAnsi" w:hAnsiTheme="minorHAnsi" w:cstheme="minorHAnsi"/>
        <w:sz w:val="24"/>
        <w:szCs w:val="24"/>
      </w:rPr>
      <w:t>383030</w:t>
    </w:r>
    <w:r w:rsidR="00415464">
      <w:rPr>
        <w:rFonts w:asciiTheme="minorHAnsi" w:hAnsiTheme="minorHAnsi" w:cstheme="minorHAnsi"/>
        <w:sz w:val="24"/>
        <w:szCs w:val="24"/>
      </w:rPr>
      <w:br/>
    </w:r>
    <w:r w:rsidR="00415464" w:rsidRPr="00C50608">
      <w:rPr>
        <w:rFonts w:asciiTheme="minorHAnsi" w:hAnsiTheme="minorHAnsi" w:cstheme="minorHAnsi"/>
        <w:sz w:val="24"/>
        <w:szCs w:val="24"/>
      </w:rPr>
      <w:t>www.buckinghamshire.gov.uk</w:t>
    </w:r>
    <w:r w:rsidR="00415464" w:rsidRPr="001A1A6D">
      <w:rPr>
        <w:rFonts w:asciiTheme="minorHAnsi" w:hAnsiTheme="minorHAnsi"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B02D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E4907"/>
    <w:multiLevelType w:val="hybridMultilevel"/>
    <w:tmpl w:val="57105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B1842"/>
    <w:multiLevelType w:val="hybridMultilevel"/>
    <w:tmpl w:val="9DDA449C"/>
    <w:lvl w:ilvl="0" w:tplc="9E34E220">
      <w:start w:val="1"/>
      <w:numFmt w:val="decimal"/>
      <w:lvlText w:val="%1."/>
      <w:lvlJc w:val="left"/>
      <w:pPr>
        <w:ind w:left="1080" w:hanging="360"/>
      </w:pPr>
      <w:rPr>
        <w:b w:val="0"/>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914FAE"/>
    <w:multiLevelType w:val="hybridMultilevel"/>
    <w:tmpl w:val="25CC8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1209F7"/>
    <w:multiLevelType w:val="hybridMultilevel"/>
    <w:tmpl w:val="D8A4B3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3C41FB"/>
    <w:multiLevelType w:val="hybridMultilevel"/>
    <w:tmpl w:val="1E46A2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D67C46"/>
    <w:multiLevelType w:val="multilevel"/>
    <w:tmpl w:val="C420B4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0850812"/>
    <w:multiLevelType w:val="hybridMultilevel"/>
    <w:tmpl w:val="AE8A7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C409A6"/>
    <w:multiLevelType w:val="multilevel"/>
    <w:tmpl w:val="FAB23DC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E2C5763"/>
    <w:multiLevelType w:val="hybridMultilevel"/>
    <w:tmpl w:val="8996D1A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D1EFF"/>
    <w:multiLevelType w:val="hybridMultilevel"/>
    <w:tmpl w:val="85C4493C"/>
    <w:lvl w:ilvl="0" w:tplc="EBF806F2">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157CC"/>
    <w:multiLevelType w:val="hybridMultilevel"/>
    <w:tmpl w:val="EBE8A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3" w15:restartNumberingAfterBreak="0">
    <w:nsid w:val="48897CEE"/>
    <w:multiLevelType w:val="hybridMultilevel"/>
    <w:tmpl w:val="2A44C5C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7724A3"/>
    <w:multiLevelType w:val="hybridMultilevel"/>
    <w:tmpl w:val="63DC53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AF1FEF"/>
    <w:multiLevelType w:val="hybridMultilevel"/>
    <w:tmpl w:val="9976B44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B67D6A"/>
    <w:multiLevelType w:val="hybridMultilevel"/>
    <w:tmpl w:val="5BB6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F01CB"/>
    <w:multiLevelType w:val="hybridMultilevel"/>
    <w:tmpl w:val="F11A215C"/>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683E44"/>
    <w:multiLevelType w:val="hybridMultilevel"/>
    <w:tmpl w:val="9DDA449C"/>
    <w:lvl w:ilvl="0" w:tplc="9E34E220">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533D1D"/>
    <w:multiLevelType w:val="hybridMultilevel"/>
    <w:tmpl w:val="9B2A3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3701C8"/>
    <w:multiLevelType w:val="hybridMultilevel"/>
    <w:tmpl w:val="980EF2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E476EBB"/>
    <w:multiLevelType w:val="hybridMultilevel"/>
    <w:tmpl w:val="7D660F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40B2DC2"/>
    <w:multiLevelType w:val="hybridMultilevel"/>
    <w:tmpl w:val="2DCAF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DC2254"/>
    <w:multiLevelType w:val="multilevel"/>
    <w:tmpl w:val="71EA95B0"/>
    <w:lvl w:ilvl="0">
      <w:start w:val="1"/>
      <w:numFmt w:val="bullet"/>
      <w:lvlText w:val=""/>
      <w:lvlJc w:val="left"/>
      <w:pPr>
        <w:tabs>
          <w:tab w:val="num" w:pos="486"/>
        </w:tabs>
        <w:ind w:left="486" w:hanging="360"/>
      </w:pPr>
      <w:rPr>
        <w:rFonts w:ascii="Symbol" w:hAnsi="Symbol" w:hint="default"/>
        <w:sz w:val="20"/>
      </w:rPr>
    </w:lvl>
    <w:lvl w:ilvl="1" w:tentative="1">
      <w:start w:val="1"/>
      <w:numFmt w:val="bullet"/>
      <w:lvlText w:val="o"/>
      <w:lvlJc w:val="left"/>
      <w:pPr>
        <w:tabs>
          <w:tab w:val="num" w:pos="1206"/>
        </w:tabs>
        <w:ind w:left="1206" w:hanging="360"/>
      </w:pPr>
      <w:rPr>
        <w:rFonts w:ascii="Courier New" w:hAnsi="Courier New" w:hint="default"/>
        <w:sz w:val="20"/>
      </w:rPr>
    </w:lvl>
    <w:lvl w:ilvl="2" w:tentative="1">
      <w:start w:val="1"/>
      <w:numFmt w:val="bullet"/>
      <w:lvlText w:val=""/>
      <w:lvlJc w:val="left"/>
      <w:pPr>
        <w:tabs>
          <w:tab w:val="num" w:pos="1926"/>
        </w:tabs>
        <w:ind w:left="1926" w:hanging="360"/>
      </w:pPr>
      <w:rPr>
        <w:rFonts w:ascii="Wingdings" w:hAnsi="Wingdings" w:hint="default"/>
        <w:sz w:val="20"/>
      </w:rPr>
    </w:lvl>
    <w:lvl w:ilvl="3" w:tentative="1">
      <w:start w:val="1"/>
      <w:numFmt w:val="bullet"/>
      <w:lvlText w:val=""/>
      <w:lvlJc w:val="left"/>
      <w:pPr>
        <w:tabs>
          <w:tab w:val="num" w:pos="2646"/>
        </w:tabs>
        <w:ind w:left="2646" w:hanging="360"/>
      </w:pPr>
      <w:rPr>
        <w:rFonts w:ascii="Wingdings" w:hAnsi="Wingdings" w:hint="default"/>
        <w:sz w:val="20"/>
      </w:rPr>
    </w:lvl>
    <w:lvl w:ilvl="4" w:tentative="1">
      <w:start w:val="1"/>
      <w:numFmt w:val="bullet"/>
      <w:lvlText w:val=""/>
      <w:lvlJc w:val="left"/>
      <w:pPr>
        <w:tabs>
          <w:tab w:val="num" w:pos="3366"/>
        </w:tabs>
        <w:ind w:left="3366" w:hanging="360"/>
      </w:pPr>
      <w:rPr>
        <w:rFonts w:ascii="Wingdings" w:hAnsi="Wingdings" w:hint="default"/>
        <w:sz w:val="20"/>
      </w:rPr>
    </w:lvl>
    <w:lvl w:ilvl="5" w:tentative="1">
      <w:start w:val="1"/>
      <w:numFmt w:val="bullet"/>
      <w:lvlText w:val=""/>
      <w:lvlJc w:val="left"/>
      <w:pPr>
        <w:tabs>
          <w:tab w:val="num" w:pos="4086"/>
        </w:tabs>
        <w:ind w:left="4086" w:hanging="360"/>
      </w:pPr>
      <w:rPr>
        <w:rFonts w:ascii="Wingdings" w:hAnsi="Wingdings" w:hint="default"/>
        <w:sz w:val="20"/>
      </w:rPr>
    </w:lvl>
    <w:lvl w:ilvl="6" w:tentative="1">
      <w:start w:val="1"/>
      <w:numFmt w:val="bullet"/>
      <w:lvlText w:val=""/>
      <w:lvlJc w:val="left"/>
      <w:pPr>
        <w:tabs>
          <w:tab w:val="num" w:pos="4806"/>
        </w:tabs>
        <w:ind w:left="4806" w:hanging="360"/>
      </w:pPr>
      <w:rPr>
        <w:rFonts w:ascii="Wingdings" w:hAnsi="Wingdings" w:hint="default"/>
        <w:sz w:val="20"/>
      </w:rPr>
    </w:lvl>
    <w:lvl w:ilvl="7" w:tentative="1">
      <w:start w:val="1"/>
      <w:numFmt w:val="bullet"/>
      <w:lvlText w:val=""/>
      <w:lvlJc w:val="left"/>
      <w:pPr>
        <w:tabs>
          <w:tab w:val="num" w:pos="5526"/>
        </w:tabs>
        <w:ind w:left="5526" w:hanging="360"/>
      </w:pPr>
      <w:rPr>
        <w:rFonts w:ascii="Wingdings" w:hAnsi="Wingdings" w:hint="default"/>
        <w:sz w:val="20"/>
      </w:rPr>
    </w:lvl>
    <w:lvl w:ilvl="8" w:tentative="1">
      <w:start w:val="1"/>
      <w:numFmt w:val="bullet"/>
      <w:lvlText w:val=""/>
      <w:lvlJc w:val="left"/>
      <w:pPr>
        <w:tabs>
          <w:tab w:val="num" w:pos="6246"/>
        </w:tabs>
        <w:ind w:left="6246" w:hanging="360"/>
      </w:pPr>
      <w:rPr>
        <w:rFonts w:ascii="Wingdings" w:hAnsi="Wingdings" w:hint="default"/>
        <w:sz w:val="20"/>
      </w:rPr>
    </w:lvl>
  </w:abstractNum>
  <w:num w:numId="1">
    <w:abstractNumId w:val="12"/>
  </w:num>
  <w:num w:numId="2">
    <w:abstractNumId w:val="18"/>
  </w:num>
  <w:num w:numId="3">
    <w:abstractNumId w:val="2"/>
  </w:num>
  <w:num w:numId="4">
    <w:abstractNumId w:val="20"/>
  </w:num>
  <w:num w:numId="5">
    <w:abstractNumId w:val="6"/>
  </w:num>
  <w:num w:numId="6">
    <w:abstractNumId w:val="8"/>
  </w:num>
  <w:num w:numId="7">
    <w:abstractNumId w:val="23"/>
  </w:num>
  <w:num w:numId="8">
    <w:abstractNumId w:val="19"/>
  </w:num>
  <w:num w:numId="9">
    <w:abstractNumId w:val="5"/>
  </w:num>
  <w:num w:numId="10">
    <w:abstractNumId w:val="17"/>
  </w:num>
  <w:num w:numId="11">
    <w:abstractNumId w:val="22"/>
  </w:num>
  <w:num w:numId="12">
    <w:abstractNumId w:val="14"/>
  </w:num>
  <w:num w:numId="13">
    <w:abstractNumId w:val="21"/>
  </w:num>
  <w:num w:numId="14">
    <w:abstractNumId w:val="16"/>
  </w:num>
  <w:num w:numId="15">
    <w:abstractNumId w:val="0"/>
  </w:num>
  <w:num w:numId="16">
    <w:abstractNumId w:val="15"/>
  </w:num>
  <w:num w:numId="17">
    <w:abstractNumId w:val="7"/>
  </w:num>
  <w:num w:numId="18">
    <w:abstractNumId w:val="9"/>
  </w:num>
  <w:num w:numId="19">
    <w:abstractNumId w:val="4"/>
  </w:num>
  <w:num w:numId="20">
    <w:abstractNumId w:val="3"/>
  </w:num>
  <w:num w:numId="21">
    <w:abstractNumId w:val="13"/>
  </w:num>
  <w:num w:numId="22">
    <w:abstractNumId w:val="1"/>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1"/>
    <w:rsid w:val="00073B08"/>
    <w:rsid w:val="00084FA2"/>
    <w:rsid w:val="00086FBC"/>
    <w:rsid w:val="000F3935"/>
    <w:rsid w:val="00115E85"/>
    <w:rsid w:val="00132A77"/>
    <w:rsid w:val="001355DE"/>
    <w:rsid w:val="0015650B"/>
    <w:rsid w:val="00157C99"/>
    <w:rsid w:val="00160FB8"/>
    <w:rsid w:val="001D7D08"/>
    <w:rsid w:val="002108EE"/>
    <w:rsid w:val="00211F34"/>
    <w:rsid w:val="00252C0F"/>
    <w:rsid w:val="002B6400"/>
    <w:rsid w:val="002C5393"/>
    <w:rsid w:val="002D0F9C"/>
    <w:rsid w:val="003250F1"/>
    <w:rsid w:val="00382FF3"/>
    <w:rsid w:val="003B2DAE"/>
    <w:rsid w:val="003D1B76"/>
    <w:rsid w:val="003F51B6"/>
    <w:rsid w:val="00400462"/>
    <w:rsid w:val="00415464"/>
    <w:rsid w:val="00441372"/>
    <w:rsid w:val="00450F4D"/>
    <w:rsid w:val="0047721A"/>
    <w:rsid w:val="004902B4"/>
    <w:rsid w:val="004C5528"/>
    <w:rsid w:val="004D6DBF"/>
    <w:rsid w:val="00547B30"/>
    <w:rsid w:val="005F718F"/>
    <w:rsid w:val="00682810"/>
    <w:rsid w:val="00684CC3"/>
    <w:rsid w:val="006A4F78"/>
    <w:rsid w:val="00706AEB"/>
    <w:rsid w:val="00722B6E"/>
    <w:rsid w:val="007521BD"/>
    <w:rsid w:val="00784B5A"/>
    <w:rsid w:val="007C1C53"/>
    <w:rsid w:val="007F20A4"/>
    <w:rsid w:val="007F2FF5"/>
    <w:rsid w:val="007F36A8"/>
    <w:rsid w:val="00804780"/>
    <w:rsid w:val="0088605D"/>
    <w:rsid w:val="008D26BD"/>
    <w:rsid w:val="009D63A7"/>
    <w:rsid w:val="00A157DD"/>
    <w:rsid w:val="00BB26EC"/>
    <w:rsid w:val="00BC6C6B"/>
    <w:rsid w:val="00BE58B1"/>
    <w:rsid w:val="00BF3397"/>
    <w:rsid w:val="00C07508"/>
    <w:rsid w:val="00C309A2"/>
    <w:rsid w:val="00C50608"/>
    <w:rsid w:val="00CB2C43"/>
    <w:rsid w:val="00D43A6C"/>
    <w:rsid w:val="00E37B3A"/>
    <w:rsid w:val="00E4190A"/>
    <w:rsid w:val="00E46E5C"/>
    <w:rsid w:val="00E94449"/>
    <w:rsid w:val="00EA3A2D"/>
    <w:rsid w:val="00EA5F33"/>
    <w:rsid w:val="00EB4043"/>
    <w:rsid w:val="00ED4E82"/>
    <w:rsid w:val="00F15E31"/>
    <w:rsid w:val="00F243D5"/>
    <w:rsid w:val="00F52831"/>
    <w:rsid w:val="00F7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EA36C"/>
  <w15:docId w15:val="{F01B32E3-D082-40D2-9825-08B8FBC3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character" w:styleId="CommentReference">
    <w:name w:val="annotation reference"/>
    <w:basedOn w:val="DefaultParagraphFont"/>
    <w:uiPriority w:val="99"/>
    <w:semiHidden/>
    <w:unhideWhenUsed/>
    <w:rsid w:val="00441372"/>
    <w:rPr>
      <w:sz w:val="16"/>
      <w:szCs w:val="16"/>
    </w:rPr>
  </w:style>
  <w:style w:type="paragraph" w:styleId="CommentText">
    <w:name w:val="annotation text"/>
    <w:basedOn w:val="Normal"/>
    <w:link w:val="CommentTextChar"/>
    <w:uiPriority w:val="99"/>
    <w:semiHidden/>
    <w:unhideWhenUsed/>
    <w:rsid w:val="00441372"/>
    <w:rPr>
      <w:sz w:val="20"/>
      <w:szCs w:val="20"/>
    </w:rPr>
  </w:style>
  <w:style w:type="character" w:customStyle="1" w:styleId="CommentTextChar">
    <w:name w:val="Comment Text Char"/>
    <w:basedOn w:val="DefaultParagraphFont"/>
    <w:link w:val="CommentText"/>
    <w:uiPriority w:val="99"/>
    <w:semiHidden/>
    <w:rsid w:val="00441372"/>
    <w:rPr>
      <w:rFonts w:cs="Calibri"/>
    </w:rPr>
  </w:style>
  <w:style w:type="paragraph" w:styleId="CommentSubject">
    <w:name w:val="annotation subject"/>
    <w:basedOn w:val="CommentText"/>
    <w:next w:val="CommentText"/>
    <w:link w:val="CommentSubjectChar"/>
    <w:uiPriority w:val="99"/>
    <w:semiHidden/>
    <w:unhideWhenUsed/>
    <w:rsid w:val="00441372"/>
    <w:rPr>
      <w:b/>
      <w:bCs/>
    </w:rPr>
  </w:style>
  <w:style w:type="character" w:customStyle="1" w:styleId="CommentSubjectChar">
    <w:name w:val="Comment Subject Char"/>
    <w:basedOn w:val="CommentTextChar"/>
    <w:link w:val="CommentSubject"/>
    <w:uiPriority w:val="99"/>
    <w:semiHidden/>
    <w:rsid w:val="00441372"/>
    <w:rPr>
      <w:rFonts w:cs="Calibri"/>
      <w:b/>
      <w:bCs/>
    </w:rPr>
  </w:style>
  <w:style w:type="paragraph" w:styleId="ListParagraph">
    <w:name w:val="List Paragraph"/>
    <w:basedOn w:val="Normal"/>
    <w:uiPriority w:val="34"/>
    <w:qFormat/>
    <w:rsid w:val="00EA3A2D"/>
    <w:pPr>
      <w:ind w:left="720"/>
      <w:contextualSpacing/>
    </w:pPr>
    <w:rPr>
      <w:rFonts w:ascii="Times New Roman" w:eastAsia="Times New Roman" w:hAnsi="Times New Roman" w:cs="Times New Roman"/>
      <w:sz w:val="24"/>
      <w:szCs w:val="24"/>
      <w:lang w:eastAsia="en-GB"/>
    </w:rPr>
  </w:style>
  <w:style w:type="paragraph" w:customStyle="1" w:styleId="Default">
    <w:name w:val="Default"/>
    <w:rsid w:val="00EA3A2D"/>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unhideWhenUsed/>
    <w:rsid w:val="00EA3A2D"/>
    <w:pPr>
      <w:numPr>
        <w:numId w:val="15"/>
      </w:numPr>
      <w:spacing w:after="200" w:line="276" w:lineRule="auto"/>
      <w:contextualSpacing/>
    </w:pPr>
    <w:rPr>
      <w:rFonts w:ascii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D2FF4-818C-4BC0-BA49-79C44DDF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Wells</dc:creator>
  <cp:lastModifiedBy>Katherine Wells</cp:lastModifiedBy>
  <cp:revision>2</cp:revision>
  <cp:lastPrinted>2020-02-10T12:42:00Z</cp:lastPrinted>
  <dcterms:created xsi:type="dcterms:W3CDTF">2021-09-17T11:41:00Z</dcterms:created>
  <dcterms:modified xsi:type="dcterms:W3CDTF">2021-09-17T11:41:00Z</dcterms:modified>
</cp:coreProperties>
</file>