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1841" w14:textId="05F1A48C" w:rsidR="00D05262" w:rsidRPr="000B705E" w:rsidRDefault="008F367B">
      <w:pPr>
        <w:rPr>
          <w:bCs/>
        </w:rPr>
      </w:pPr>
      <w:r w:rsidRPr="008F367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23BAB" wp14:editId="4DFB8FF8">
                <wp:simplePos x="0" y="0"/>
                <wp:positionH relativeFrom="column">
                  <wp:posOffset>3523615</wp:posOffset>
                </wp:positionH>
                <wp:positionV relativeFrom="paragraph">
                  <wp:posOffset>354965</wp:posOffset>
                </wp:positionV>
                <wp:extent cx="287210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4C4F" w14:textId="374D07A0" w:rsidR="008F367B" w:rsidRPr="008F367B" w:rsidRDefault="008F367B" w:rsidP="008F367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F367B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Newsletter </w:t>
                            </w:r>
                            <w:r w:rsidR="003119F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Pr="008F367B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3119F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Spring</w:t>
                            </w:r>
                            <w:r w:rsidRPr="008F367B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19F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20</w:t>
                            </w:r>
                            <w:r w:rsidRPr="008F367B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23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45pt;margin-top:27.95pt;width:22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GV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" stroked="f">
                <v:textbox style="mso-fit-shape-to-text:t">
                  <w:txbxContent>
                    <w:p w14:paraId="2D9A4C4F" w14:textId="374D07A0" w:rsidR="008F367B" w:rsidRPr="008F367B" w:rsidRDefault="008F367B" w:rsidP="008F367B">
                      <w:pPr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F367B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Newsletter </w:t>
                      </w:r>
                      <w:r w:rsidR="003119F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</w:t>
                      </w:r>
                      <w:r w:rsidRPr="008F367B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- </w:t>
                      </w:r>
                      <w:r w:rsidR="003119F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Spring</w:t>
                      </w:r>
                      <w:r w:rsidRPr="008F367B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119F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20</w:t>
                      </w:r>
                      <w:r w:rsidRPr="008F367B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05E" w:rsidRPr="000B705E">
        <w:rPr>
          <w:rFonts w:ascii="Calibri" w:eastAsia="Calibri" w:hAnsi="Calibri" w:cs="Times New Roman"/>
          <w:noProof/>
        </w:rPr>
        <w:drawing>
          <wp:inline distT="0" distB="0" distL="0" distR="0" wp14:anchorId="2A4143ED" wp14:editId="70F9C62F">
            <wp:extent cx="2885782" cy="162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74" cy="16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FB1F" w14:textId="77777777" w:rsidR="008F367B" w:rsidRDefault="008F367B">
      <w:pPr>
        <w:rPr>
          <w:b/>
        </w:rPr>
      </w:pPr>
    </w:p>
    <w:p w14:paraId="04E8C2F3" w14:textId="085B0882" w:rsidR="006A4E5B" w:rsidRPr="008F367B" w:rsidRDefault="006A4E5B">
      <w:pPr>
        <w:rPr>
          <w:b/>
          <w:sz w:val="28"/>
          <w:szCs w:val="28"/>
        </w:rPr>
      </w:pPr>
      <w:r w:rsidRPr="008F367B">
        <w:rPr>
          <w:b/>
          <w:sz w:val="28"/>
          <w:szCs w:val="28"/>
        </w:rPr>
        <w:t xml:space="preserve">Addressing disadvantage: </w:t>
      </w:r>
      <w:r w:rsidR="00B71661">
        <w:rPr>
          <w:b/>
          <w:sz w:val="28"/>
          <w:szCs w:val="28"/>
        </w:rPr>
        <w:t>Spring</w:t>
      </w:r>
      <w:r w:rsidR="00B71661" w:rsidRPr="008F367B">
        <w:rPr>
          <w:b/>
          <w:sz w:val="28"/>
          <w:szCs w:val="28"/>
        </w:rPr>
        <w:t xml:space="preserve"> update</w:t>
      </w:r>
      <w:r w:rsidRPr="008F367B">
        <w:rPr>
          <w:b/>
          <w:sz w:val="28"/>
          <w:szCs w:val="28"/>
        </w:rPr>
        <w:t>!</w:t>
      </w:r>
    </w:p>
    <w:p w14:paraId="492E4750" w14:textId="77777777" w:rsidR="00D05262" w:rsidRDefault="00D05262"/>
    <w:p w14:paraId="74535D1B" w14:textId="3FCF7943" w:rsidR="003119F6" w:rsidRPr="000D4240" w:rsidRDefault="003119F6">
      <w:pPr>
        <w:rPr>
          <w:color w:val="000000" w:themeColor="text1"/>
        </w:rPr>
      </w:pPr>
      <w:r w:rsidRPr="000D4240">
        <w:rPr>
          <w:color w:val="000000" w:themeColor="text1"/>
        </w:rPr>
        <w:t>It’s been a long term! It has been a worrying term to</w:t>
      </w:r>
      <w:r w:rsidR="006121FC" w:rsidRPr="000D4240">
        <w:rPr>
          <w:color w:val="000000" w:themeColor="text1"/>
        </w:rPr>
        <w:t>o</w:t>
      </w:r>
      <w:r w:rsidRPr="000D4240">
        <w:rPr>
          <w:color w:val="000000" w:themeColor="text1"/>
        </w:rPr>
        <w:t xml:space="preserve">, with </w:t>
      </w:r>
      <w:r w:rsidR="006121FC" w:rsidRPr="000D4240">
        <w:rPr>
          <w:color w:val="000000" w:themeColor="text1"/>
        </w:rPr>
        <w:t xml:space="preserve">the </w:t>
      </w:r>
      <w:r w:rsidRPr="000D4240">
        <w:rPr>
          <w:color w:val="000000" w:themeColor="text1"/>
        </w:rPr>
        <w:t xml:space="preserve">devastating conflict in eastern Europe and </w:t>
      </w:r>
      <w:r w:rsidR="006121FC" w:rsidRPr="000D4240">
        <w:rPr>
          <w:color w:val="000000" w:themeColor="text1"/>
        </w:rPr>
        <w:t xml:space="preserve">repercussions </w:t>
      </w:r>
      <w:r w:rsidRPr="000D4240">
        <w:rPr>
          <w:color w:val="000000" w:themeColor="text1"/>
        </w:rPr>
        <w:t xml:space="preserve">around the world. </w:t>
      </w:r>
    </w:p>
    <w:p w14:paraId="38AE4DAB" w14:textId="77777777" w:rsidR="003119F6" w:rsidRPr="000D4240" w:rsidRDefault="003119F6">
      <w:pPr>
        <w:rPr>
          <w:color w:val="000000" w:themeColor="text1"/>
        </w:rPr>
      </w:pPr>
    </w:p>
    <w:p w14:paraId="6463944F" w14:textId="15AD814C" w:rsidR="00B71661" w:rsidRDefault="003119F6">
      <w:r w:rsidRPr="000D4240">
        <w:rPr>
          <w:color w:val="000000" w:themeColor="text1"/>
        </w:rPr>
        <w:t xml:space="preserve">Despite this, our programme has been thriving, </w:t>
      </w:r>
      <w:r w:rsidR="006121FC" w:rsidRPr="000D4240">
        <w:rPr>
          <w:color w:val="000000" w:themeColor="text1"/>
        </w:rPr>
        <w:t>notwithstanding</w:t>
      </w:r>
      <w:r w:rsidRPr="000D4240">
        <w:rPr>
          <w:color w:val="000000" w:themeColor="text1"/>
        </w:rPr>
        <w:t xml:space="preserve"> the challenges of Covid 19 – both in keeping pupils in school and its impacts on pupils’ learning. THANK YOU </w:t>
      </w:r>
      <w:r w:rsidR="006121FC" w:rsidRPr="000D4240">
        <w:rPr>
          <w:color w:val="000000" w:themeColor="text1"/>
        </w:rPr>
        <w:t>very</w:t>
      </w:r>
      <w:r w:rsidRPr="000D4240">
        <w:rPr>
          <w:color w:val="000000" w:themeColor="text1"/>
        </w:rPr>
        <w:t xml:space="preserve"> much. The commitment to the programme – attendance at online sessions and teachers, pupils and leaders </w:t>
      </w:r>
      <w:r>
        <w:t xml:space="preserve">opening their </w:t>
      </w:r>
      <w:r w:rsidR="00B71661">
        <w:t>doors</w:t>
      </w:r>
      <w:r>
        <w:t xml:space="preserve"> for strategy reviews has been brilliant. </w:t>
      </w:r>
      <w:r w:rsidR="00B71661">
        <w:t xml:space="preserve">The liaison group work is going to be excellent. </w:t>
      </w:r>
    </w:p>
    <w:p w14:paraId="613F11B3" w14:textId="77777777" w:rsidR="00B71661" w:rsidRDefault="00B71661"/>
    <w:p w14:paraId="05EC7D86" w14:textId="62EA270A" w:rsidR="00D05262" w:rsidRDefault="00774F20">
      <w:r>
        <w:t xml:space="preserve">One of the schools that </w:t>
      </w:r>
      <w:r w:rsidR="00B71661">
        <w:t>has</w:t>
      </w:r>
      <w:r>
        <w:t xml:space="preserve"> </w:t>
      </w:r>
      <w:r w:rsidR="00B71661">
        <w:t>received</w:t>
      </w:r>
      <w:r>
        <w:t xml:space="preserve"> a visit has been Ash Hill Primary School. They have produced and </w:t>
      </w:r>
      <w:r w:rsidR="00B71661">
        <w:t>published</w:t>
      </w:r>
      <w:r>
        <w:t xml:space="preserve"> an excellent Pupil Premium strategy document which can be accessed </w:t>
      </w:r>
      <w:hyperlink r:id="rId8" w:history="1">
        <w:r w:rsidRPr="00774F20">
          <w:rPr>
            <w:rStyle w:val="Hyperlink"/>
          </w:rPr>
          <w:t>here</w:t>
        </w:r>
      </w:hyperlink>
      <w:r>
        <w:t xml:space="preserve">. </w:t>
      </w:r>
      <w:r w:rsidR="003119F6">
        <w:t xml:space="preserve">More about our learning from the visits in the next newsletter. </w:t>
      </w:r>
    </w:p>
    <w:p w14:paraId="3A37251F" w14:textId="77777777" w:rsidR="0006062E" w:rsidRDefault="0006062E"/>
    <w:p w14:paraId="70FA3D5A" w14:textId="79430030" w:rsidR="00D05262" w:rsidRPr="00EA4F04" w:rsidRDefault="00774F20">
      <w:pPr>
        <w:rPr>
          <w:b/>
        </w:rPr>
      </w:pPr>
      <w:r w:rsidRPr="00EA4F04">
        <w:rPr>
          <w:b/>
        </w:rPr>
        <w:t xml:space="preserve">In our last </w:t>
      </w:r>
      <w:r w:rsidR="00B71661" w:rsidRPr="00EA4F04">
        <w:rPr>
          <w:b/>
        </w:rPr>
        <w:t>workshops</w:t>
      </w:r>
      <w:r w:rsidRPr="00EA4F04">
        <w:rPr>
          <w:b/>
        </w:rPr>
        <w:t xml:space="preserve">, there was some super input from a range of guest speakers. You can access </w:t>
      </w:r>
      <w:r w:rsidR="00517826" w:rsidRPr="00EA4F04">
        <w:rPr>
          <w:b/>
        </w:rPr>
        <w:t xml:space="preserve">the videos </w:t>
      </w:r>
      <w:r w:rsidRPr="00EA4F04">
        <w:rPr>
          <w:b/>
        </w:rPr>
        <w:t>here</w:t>
      </w:r>
      <w:r w:rsidR="00517826" w:rsidRPr="00EA4F04">
        <w:rPr>
          <w:b/>
        </w:rPr>
        <w:t xml:space="preserve"> (they are between 15 and 30 minutes)</w:t>
      </w:r>
      <w:r w:rsidRPr="00EA4F04">
        <w:rPr>
          <w:b/>
        </w:rPr>
        <w:t>:</w:t>
      </w:r>
    </w:p>
    <w:p w14:paraId="6E094105" w14:textId="3F13F457" w:rsidR="00774F20" w:rsidRDefault="00774F20"/>
    <w:p w14:paraId="448A65F3" w14:textId="74DF63F6" w:rsidR="003B71A9" w:rsidRDefault="00E71245" w:rsidP="00E71245">
      <w:pPr>
        <w:pStyle w:val="ListParagraph"/>
        <w:numPr>
          <w:ilvl w:val="0"/>
          <w:numId w:val="3"/>
        </w:numPr>
      </w:pPr>
      <w:r>
        <w:t xml:space="preserve">Lisa Tweed (Houldsworth Valley Primary Academy) – A whole school approach to </w:t>
      </w:r>
      <w:r w:rsidR="00B71661">
        <w:t>disadvantage</w:t>
      </w:r>
      <w:r>
        <w:t xml:space="preserve">, focussing on school culture, instructional coaching, </w:t>
      </w:r>
      <w:r w:rsidR="00B71661">
        <w:t>developing</w:t>
      </w:r>
      <w:r>
        <w:t xml:space="preserve"> good language and communication and reading: </w:t>
      </w:r>
    </w:p>
    <w:p w14:paraId="7B9192E8" w14:textId="109FD53E" w:rsidR="00E71245" w:rsidRDefault="00AD2AF5" w:rsidP="003B71A9">
      <w:pPr>
        <w:pStyle w:val="ListParagraph"/>
      </w:pPr>
      <w:hyperlink r:id="rId9" w:history="1">
        <w:r w:rsidR="00B71661" w:rsidRPr="007E2BA4">
          <w:rPr>
            <w:rStyle w:val="Hyperlink"/>
          </w:rPr>
          <w:t>https://www.youtube.com/watch?v=lHz1mEiOgsg&amp;list=PLvRF8jVGe0qRCSkV4CJvsI5fmx39KW5Dm&amp;index=4</w:t>
        </w:r>
      </w:hyperlink>
    </w:p>
    <w:p w14:paraId="311836AB" w14:textId="77777777" w:rsidR="00B71661" w:rsidRDefault="00B71661" w:rsidP="00B71661">
      <w:pPr>
        <w:pStyle w:val="ListParagraph"/>
      </w:pPr>
    </w:p>
    <w:p w14:paraId="2F1CF168" w14:textId="2C1166FC" w:rsidR="00E71245" w:rsidRDefault="00E71245" w:rsidP="00E71245">
      <w:pPr>
        <w:pStyle w:val="ListParagraph"/>
        <w:numPr>
          <w:ilvl w:val="0"/>
          <w:numId w:val="3"/>
        </w:numPr>
      </w:pPr>
      <w:r>
        <w:t>Paul Kinder (</w:t>
      </w:r>
      <w:r w:rsidR="00B71661">
        <w:t>Warlingham</w:t>
      </w:r>
      <w:r>
        <w:t xml:space="preserve"> School) – Narrowing the focus</w:t>
      </w:r>
      <w:r w:rsidR="00F8282E">
        <w:t xml:space="preserve"> – from trying to do everything to helping all pupils to thrive in the classroom. A focus on language and </w:t>
      </w:r>
      <w:r w:rsidR="00B71661">
        <w:t>literacy</w:t>
      </w:r>
    </w:p>
    <w:p w14:paraId="203CFA26" w14:textId="40D622B3" w:rsidR="00F8282E" w:rsidRDefault="00AD2AF5" w:rsidP="00F8282E">
      <w:pPr>
        <w:pStyle w:val="ListParagraph"/>
      </w:pPr>
      <w:hyperlink r:id="rId10" w:history="1">
        <w:r w:rsidR="00F8282E" w:rsidRPr="007E2BA4">
          <w:rPr>
            <w:rStyle w:val="Hyperlink"/>
          </w:rPr>
          <w:t>https://www.youtube.com/watch?v=5g6PeRsUHmk&amp;list=PLvRF8jVGe0qRCSkV4CJvsI5fmx39KW5Dm&amp;index=1</w:t>
        </w:r>
      </w:hyperlink>
      <w:r w:rsidR="00F8282E">
        <w:t xml:space="preserve"> </w:t>
      </w:r>
    </w:p>
    <w:p w14:paraId="6463C5A4" w14:textId="77777777" w:rsidR="00B71661" w:rsidRDefault="00B71661" w:rsidP="00B71661">
      <w:pPr>
        <w:pStyle w:val="ListParagraph"/>
      </w:pPr>
    </w:p>
    <w:p w14:paraId="71FE0511" w14:textId="42C7EAD3" w:rsidR="00F8282E" w:rsidRDefault="00F8282E" w:rsidP="00F8282E">
      <w:pPr>
        <w:pStyle w:val="ListParagraph"/>
        <w:numPr>
          <w:ilvl w:val="0"/>
          <w:numId w:val="3"/>
        </w:numPr>
      </w:pPr>
      <w:r>
        <w:t xml:space="preserve">Sarah Jones (Aspire AP) – Supporting </w:t>
      </w:r>
      <w:r w:rsidR="00B71661">
        <w:t>vulnerable</w:t>
      </w:r>
      <w:r>
        <w:t xml:space="preserve"> learners – </w:t>
      </w:r>
      <w:r w:rsidR="00B71661">
        <w:t>including</w:t>
      </w:r>
      <w:r>
        <w:t xml:space="preserve"> </w:t>
      </w:r>
      <w:r w:rsidR="00517826">
        <w:t xml:space="preserve">an excellent </w:t>
      </w:r>
      <w:r w:rsidR="00B71661">
        <w:t>section</w:t>
      </w:r>
      <w:r w:rsidR="00517826">
        <w:t xml:space="preserve"> on using Boxall </w:t>
      </w:r>
      <w:r w:rsidR="00B71661">
        <w:t>profiles</w:t>
      </w:r>
      <w:r w:rsidR="00517826">
        <w:t xml:space="preserve"> for identifying additional </w:t>
      </w:r>
      <w:r w:rsidR="00B71661">
        <w:t>needs</w:t>
      </w:r>
      <w:r w:rsidR="00517826">
        <w:t xml:space="preserve">: </w:t>
      </w:r>
      <w:hyperlink r:id="rId11" w:history="1">
        <w:r w:rsidR="00517826" w:rsidRPr="007E2BA4">
          <w:rPr>
            <w:rStyle w:val="Hyperlink"/>
          </w:rPr>
          <w:t>https://www.youtube.com/watch?v=hNsb6Cgd7Gg&amp;list=PLvRF8jVGe0qRCSkV4CJvsI5fmx39KW5Dm&amp;index=2</w:t>
        </w:r>
      </w:hyperlink>
      <w:r w:rsidR="00517826">
        <w:t xml:space="preserve"> </w:t>
      </w:r>
    </w:p>
    <w:p w14:paraId="7D988A4C" w14:textId="77777777" w:rsidR="00B71661" w:rsidRDefault="00B71661" w:rsidP="00B71661">
      <w:pPr>
        <w:pStyle w:val="ListParagraph"/>
      </w:pPr>
    </w:p>
    <w:p w14:paraId="4C32275F" w14:textId="490F4D40" w:rsidR="00517826" w:rsidRDefault="00B71661" w:rsidP="00F8282E">
      <w:pPr>
        <w:pStyle w:val="ListParagraph"/>
        <w:numPr>
          <w:ilvl w:val="0"/>
          <w:numId w:val="3"/>
        </w:numPr>
      </w:pPr>
      <w:r>
        <w:t xml:space="preserve">Neil Strain (Stoney Dean School) – Addressing disadvantage within a special school context: </w:t>
      </w:r>
      <w:hyperlink r:id="rId12" w:history="1">
        <w:r w:rsidRPr="007E2BA4">
          <w:rPr>
            <w:rStyle w:val="Hyperlink"/>
          </w:rPr>
          <w:t>https://www.youtube.com/watch?v=r1pkYeX8p5k&amp;list=PLvRF8jVGe0qRCSkV4CJvsI5fmx39KW5Dm&amp;index=3</w:t>
        </w:r>
      </w:hyperlink>
      <w:r>
        <w:t xml:space="preserve"> </w:t>
      </w:r>
    </w:p>
    <w:p w14:paraId="77D1A5E4" w14:textId="77777777" w:rsidR="00F8282E" w:rsidRDefault="00F8282E" w:rsidP="00F8282E">
      <w:pPr>
        <w:pStyle w:val="ListParagraph"/>
      </w:pPr>
    </w:p>
    <w:p w14:paraId="3A4B03DA" w14:textId="1677B87C" w:rsidR="00E71245" w:rsidRDefault="00E71245" w:rsidP="00E71245"/>
    <w:p w14:paraId="3F91AEA4" w14:textId="77777777" w:rsidR="00B71661" w:rsidRDefault="00B71661" w:rsidP="00586065"/>
    <w:p w14:paraId="5033DA0D" w14:textId="3399B5DA" w:rsidR="00774F20" w:rsidRPr="00EA4F04" w:rsidRDefault="00586065" w:rsidP="00586065">
      <w:pPr>
        <w:rPr>
          <w:b/>
        </w:rPr>
      </w:pPr>
      <w:r w:rsidRPr="00EA4F04">
        <w:rPr>
          <w:b/>
        </w:rPr>
        <w:t xml:space="preserve">Some other </w:t>
      </w:r>
      <w:r w:rsidR="00B71661" w:rsidRPr="00EA4F04">
        <w:rPr>
          <w:b/>
        </w:rPr>
        <w:t>videos</w:t>
      </w:r>
      <w:r w:rsidRPr="00EA4F04">
        <w:rPr>
          <w:b/>
        </w:rPr>
        <w:t xml:space="preserve"> that you might find helpful:</w:t>
      </w:r>
    </w:p>
    <w:p w14:paraId="13BCB442" w14:textId="495BFBFA" w:rsidR="00561C1D" w:rsidRPr="00EA4F04" w:rsidRDefault="00561C1D" w:rsidP="00586065"/>
    <w:p w14:paraId="68DE81E8" w14:textId="2C80622F" w:rsidR="00561C1D" w:rsidRPr="00EA4F04" w:rsidRDefault="00561C1D" w:rsidP="00586065">
      <w:r w:rsidRPr="00EA4F04">
        <w:t xml:space="preserve">Marc Rowland (apologies for writing about myself!) on addressing </w:t>
      </w:r>
      <w:r w:rsidR="00B71661" w:rsidRPr="00EA4F04">
        <w:t>disadvantage</w:t>
      </w:r>
      <w:r w:rsidRPr="00EA4F04">
        <w:t>. You have heard a lot of this before but might be useful for colleagues</w:t>
      </w:r>
    </w:p>
    <w:p w14:paraId="3DAC250B" w14:textId="5207A04C" w:rsidR="00561C1D" w:rsidRPr="00EA4F04" w:rsidRDefault="00AD2AF5" w:rsidP="00586065">
      <w:hyperlink r:id="rId13" w:history="1">
        <w:r w:rsidR="00561C1D" w:rsidRPr="00EA4F04">
          <w:rPr>
            <w:rStyle w:val="Hyperlink"/>
          </w:rPr>
          <w:t>https://vimeo.com/671430554</w:t>
        </w:r>
      </w:hyperlink>
      <w:r w:rsidR="00561C1D" w:rsidRPr="00EA4F04">
        <w:t xml:space="preserve"> </w:t>
      </w:r>
    </w:p>
    <w:p w14:paraId="74F87518" w14:textId="77777777" w:rsidR="00561C1D" w:rsidRPr="00EA4F04" w:rsidRDefault="00561C1D" w:rsidP="00586065"/>
    <w:p w14:paraId="254F5D8D" w14:textId="77777777" w:rsidR="00774F20" w:rsidRPr="00EA4F04" w:rsidRDefault="00774F20" w:rsidP="00774F20">
      <w:r w:rsidRPr="00EA4F04">
        <w:t>Fran Haynes from Durrington Research School on the EEF’s CPD guidance.</w:t>
      </w:r>
    </w:p>
    <w:p w14:paraId="70C4B05A" w14:textId="77777777" w:rsidR="00774F20" w:rsidRPr="00EA4F04" w:rsidRDefault="00AD2AF5" w:rsidP="00774F20">
      <w:hyperlink r:id="rId14" w:history="1">
        <w:r w:rsidR="00774F20" w:rsidRPr="00EA4F04">
          <w:rPr>
            <w:rStyle w:val="Hyperlink"/>
          </w:rPr>
          <w:t>https://vimeo.com/643409456/4d79282877</w:t>
        </w:r>
      </w:hyperlink>
    </w:p>
    <w:p w14:paraId="58C567B8" w14:textId="74A851DE" w:rsidR="00561C1D" w:rsidRPr="00EA4F04" w:rsidRDefault="00561C1D" w:rsidP="00561C1D"/>
    <w:p w14:paraId="78599DD7" w14:textId="253C13F1" w:rsidR="00561C1D" w:rsidRPr="00EA4F04" w:rsidRDefault="00561C1D" w:rsidP="00561C1D">
      <w:r w:rsidRPr="00EA4F04">
        <w:t xml:space="preserve">Stephen </w:t>
      </w:r>
      <w:r w:rsidR="00B71661" w:rsidRPr="00EA4F04">
        <w:t>Parsons</w:t>
      </w:r>
      <w:r w:rsidRPr="00EA4F04">
        <w:t xml:space="preserve"> and Anna </w:t>
      </w:r>
      <w:proofErr w:type="spellStart"/>
      <w:r w:rsidRPr="00EA4F04">
        <w:t>Branagan</w:t>
      </w:r>
      <w:proofErr w:type="spellEnd"/>
      <w:r w:rsidRPr="00EA4F04">
        <w:t xml:space="preserve"> from ‘Word Aware’ on developing pupils’ language for behaviour and emotions.</w:t>
      </w:r>
    </w:p>
    <w:p w14:paraId="72F7F59F" w14:textId="77777777" w:rsidR="00561C1D" w:rsidRPr="00EA4F04" w:rsidRDefault="00AD2AF5" w:rsidP="00561C1D">
      <w:hyperlink r:id="rId15" w:history="1">
        <w:r w:rsidR="00561C1D" w:rsidRPr="00EA4F04">
          <w:rPr>
            <w:rStyle w:val="Hyperlink"/>
          </w:rPr>
          <w:t>https://www.youtube.com/watch?v=xOXVC3XFhS0</w:t>
        </w:r>
      </w:hyperlink>
    </w:p>
    <w:p w14:paraId="0E6959FF" w14:textId="77777777" w:rsidR="00561C1D" w:rsidRDefault="00561C1D" w:rsidP="00561C1D"/>
    <w:p w14:paraId="45ED7FBF" w14:textId="1CFCEC01" w:rsidR="00561C1D" w:rsidRPr="00EA4F04" w:rsidRDefault="00561C1D" w:rsidP="00561C1D">
      <w:pPr>
        <w:rPr>
          <w:b/>
        </w:rPr>
      </w:pPr>
      <w:r w:rsidRPr="00EA4F0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4D730" wp14:editId="22C00B87">
                <wp:simplePos x="0" y="0"/>
                <wp:positionH relativeFrom="column">
                  <wp:posOffset>-612140</wp:posOffset>
                </wp:positionH>
                <wp:positionV relativeFrom="paragraph">
                  <wp:posOffset>-5247640</wp:posOffset>
                </wp:positionV>
                <wp:extent cx="4827988" cy="461665"/>
                <wp:effectExtent l="0" t="0" r="7620" b="8255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88" cy="461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B9A8" w14:textId="77777777" w:rsidR="00561C1D" w:rsidRDefault="00561C1D" w:rsidP="00561C1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https://youtu.be/xOXVC3XFhS0?t=45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4D730" id="Rectangle 4" o:spid="_x0000_s1027" style="position:absolute;margin-left:-48.2pt;margin-top:-413.2pt;width:380.15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" fillcolor="white [3201]" strokecolor="black [3200]" strokeweight="1pt">
                <v:textbox style="mso-fit-shape-to-text:t">
                  <w:txbxContent>
                    <w:p w14:paraId="49A8B9A8" w14:textId="77777777" w:rsidR="00561C1D" w:rsidRDefault="00561C1D" w:rsidP="00561C1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48"/>
                          <w:szCs w:val="48"/>
                          <w:lang w:val="en-US"/>
                        </w:rPr>
                        <w:t>https://youtu.be/xOXVC3XFhS0?t=45</w:t>
                      </w:r>
                    </w:p>
                  </w:txbxContent>
                </v:textbox>
              </v:rect>
            </w:pict>
          </mc:Fallback>
        </mc:AlternateContent>
      </w:r>
      <w:r w:rsidRPr="00EA4F04">
        <w:rPr>
          <w:b/>
        </w:rPr>
        <w:t xml:space="preserve">And some more resources around </w:t>
      </w:r>
      <w:r w:rsidR="00B71661" w:rsidRPr="00EA4F04">
        <w:rPr>
          <w:b/>
        </w:rPr>
        <w:t>attendance</w:t>
      </w:r>
      <w:r w:rsidRPr="00EA4F04">
        <w:rPr>
          <w:b/>
        </w:rPr>
        <w:t xml:space="preserve"> (a big issue for us all!):</w:t>
      </w:r>
    </w:p>
    <w:p w14:paraId="27D6EE48" w14:textId="7B8007C9" w:rsidR="00561C1D" w:rsidRDefault="00561C1D" w:rsidP="00561C1D"/>
    <w:p w14:paraId="40F153D9" w14:textId="4A24ADF1" w:rsidR="001034BF" w:rsidRDefault="00A917EE" w:rsidP="00561C1D">
      <w:pPr>
        <w:numPr>
          <w:ilvl w:val="0"/>
          <w:numId w:val="4"/>
        </w:numPr>
      </w:pPr>
      <w:r w:rsidRPr="00561C1D">
        <w:t xml:space="preserve">Research evidence suggests that </w:t>
      </w:r>
      <w:r w:rsidRPr="00561C1D">
        <w:rPr>
          <w:b/>
          <w:bCs/>
        </w:rPr>
        <w:t>extrinsic rewards to improve attendance have little impact</w:t>
      </w:r>
      <w:r w:rsidRPr="00561C1D">
        <w:t>, and may have the opposite of the desired effect:</w:t>
      </w:r>
    </w:p>
    <w:p w14:paraId="182658D6" w14:textId="77777777" w:rsidR="00561C1D" w:rsidRPr="00561C1D" w:rsidRDefault="00561C1D" w:rsidP="00561C1D">
      <w:pPr>
        <w:ind w:left="720"/>
      </w:pPr>
    </w:p>
    <w:p w14:paraId="483743BC" w14:textId="01A7B0B9" w:rsidR="001034BF" w:rsidRDefault="00AD2AF5" w:rsidP="00561C1D">
      <w:pPr>
        <w:ind w:left="360"/>
      </w:pPr>
      <w:hyperlink r:id="rId16" w:history="1">
        <w:r w:rsidR="00A917EE" w:rsidRPr="00561C1D">
          <w:rPr>
            <w:rStyle w:val="Hyperlink"/>
            <w:bCs/>
          </w:rPr>
          <w:t>https://attendanceworks.org/wp-content/uploads/2017/09/Teaching-Attendance2.0-Summary_final.pdf</w:t>
        </w:r>
      </w:hyperlink>
    </w:p>
    <w:p w14:paraId="19335C76" w14:textId="77777777" w:rsidR="00561C1D" w:rsidRPr="00561C1D" w:rsidRDefault="00561C1D" w:rsidP="00561C1D">
      <w:pPr>
        <w:ind w:left="360"/>
      </w:pPr>
    </w:p>
    <w:p w14:paraId="0B2E4CE1" w14:textId="77777777" w:rsidR="001034BF" w:rsidRPr="00561C1D" w:rsidRDefault="00AD2AF5" w:rsidP="00561C1D">
      <w:pPr>
        <w:ind w:left="360"/>
      </w:pPr>
      <w:hyperlink r:id="rId17" w:history="1">
        <w:r w:rsidR="00A917EE" w:rsidRPr="00561C1D">
          <w:rPr>
            <w:rStyle w:val="Hyperlink"/>
            <w:bCs/>
          </w:rPr>
          <w:t>https://www.edutopia.org/article/extrinsic-motivation-it-might-be-even-worse-you-thought</w:t>
        </w:r>
      </w:hyperlink>
    </w:p>
    <w:p w14:paraId="0A481574" w14:textId="4B325336" w:rsidR="00561C1D" w:rsidRDefault="00561C1D" w:rsidP="00561C1D">
      <w:pPr>
        <w:ind w:left="720"/>
        <w:rPr>
          <w:b/>
          <w:bCs/>
        </w:rPr>
      </w:pPr>
      <w:r w:rsidRPr="00561C1D">
        <w:rPr>
          <w:b/>
          <w:bCs/>
        </w:rPr>
        <w:t> </w:t>
      </w:r>
    </w:p>
    <w:p w14:paraId="64AF0905" w14:textId="3C665CC8" w:rsidR="00EA4F04" w:rsidRDefault="00EA4F04" w:rsidP="00EA4F04">
      <w:pPr>
        <w:pStyle w:val="ListParagraph"/>
        <w:numPr>
          <w:ilvl w:val="0"/>
          <w:numId w:val="9"/>
        </w:numPr>
      </w:pPr>
      <w:r>
        <w:t xml:space="preserve">Margaret Mulholland on what evidence tells us about improving </w:t>
      </w:r>
      <w:r w:rsidR="00B71661">
        <w:t>attendance</w:t>
      </w:r>
      <w:r>
        <w:t>:</w:t>
      </w:r>
    </w:p>
    <w:p w14:paraId="73FEEC42" w14:textId="77777777" w:rsidR="00EA4F04" w:rsidRPr="00561C1D" w:rsidRDefault="00EA4F04" w:rsidP="00EA4F04"/>
    <w:p w14:paraId="4830DE33" w14:textId="77777777" w:rsidR="001034BF" w:rsidRPr="00EA4F04" w:rsidRDefault="00AD2AF5" w:rsidP="00EA4F04">
      <w:pPr>
        <w:ind w:left="360"/>
      </w:pPr>
      <w:hyperlink r:id="rId18" w:history="1">
        <w:r w:rsidR="00A917EE" w:rsidRPr="00EA4F04">
          <w:rPr>
            <w:rStyle w:val="Hyperlink"/>
            <w:bCs/>
          </w:rPr>
          <w:t>https://www.tes.com/magazine/teaching-learning/general/what-research-tells-us-about-fixing-attendance</w:t>
        </w:r>
      </w:hyperlink>
      <w:r w:rsidR="00A917EE" w:rsidRPr="00EA4F04">
        <w:rPr>
          <w:bCs/>
        </w:rPr>
        <w:t xml:space="preserve">  </w:t>
      </w:r>
    </w:p>
    <w:p w14:paraId="0E89E96C" w14:textId="143EE05F" w:rsidR="00561C1D" w:rsidRPr="00561C1D" w:rsidRDefault="00561C1D" w:rsidP="00EA4F04">
      <w:pPr>
        <w:ind w:left="720"/>
      </w:pPr>
      <w:r w:rsidRPr="00561C1D">
        <w:rPr>
          <w:b/>
          <w:bCs/>
        </w:rPr>
        <w:t> </w:t>
      </w:r>
    </w:p>
    <w:p w14:paraId="4906C3CC" w14:textId="04A80E86" w:rsidR="001034BF" w:rsidRPr="00EA4F04" w:rsidRDefault="00A917EE" w:rsidP="00561C1D">
      <w:pPr>
        <w:numPr>
          <w:ilvl w:val="0"/>
          <w:numId w:val="4"/>
        </w:numPr>
      </w:pPr>
      <w:r w:rsidRPr="00EA4F04">
        <w:rPr>
          <w:bCs/>
        </w:rPr>
        <w:t>Understanding the factor-categories</w:t>
      </w:r>
      <w:r w:rsidRPr="00EA4F04">
        <w:t xml:space="preserve"> that drive of poor attendance is key (physical health, mental health, systemic / attitudinal and school behaviour related)</w:t>
      </w:r>
    </w:p>
    <w:p w14:paraId="3E41EABE" w14:textId="01D7607B" w:rsidR="00561C1D" w:rsidRDefault="00561C1D" w:rsidP="00561C1D">
      <w:pPr>
        <w:rPr>
          <w:b/>
          <w:bCs/>
        </w:rPr>
      </w:pPr>
    </w:p>
    <w:p w14:paraId="0D3A609E" w14:textId="77777777" w:rsidR="00561C1D" w:rsidRPr="00561C1D" w:rsidRDefault="00AD2AF5" w:rsidP="00561C1D">
      <w:pPr>
        <w:ind w:left="360"/>
      </w:pPr>
      <w:hyperlink r:id="rId19" w:history="1">
        <w:r w:rsidR="00561C1D" w:rsidRPr="00561C1D">
          <w:rPr>
            <w:rStyle w:val="Hyperlink"/>
            <w:bCs/>
          </w:rPr>
          <w:t>https://www.bps.org.uk/sites/www.bps.org.uk/files/Policy/Policy%20-%20Files/Behaviour%20Change%20-%20School%20attendance%2C%20exclusion%20and%20persistent%20absence%20%282017%29.pdf</w:t>
        </w:r>
      </w:hyperlink>
    </w:p>
    <w:p w14:paraId="670A3259" w14:textId="7306816C" w:rsidR="00561C1D" w:rsidRPr="00561C1D" w:rsidRDefault="00561C1D" w:rsidP="00EA4F04">
      <w:pPr>
        <w:ind w:left="720"/>
      </w:pPr>
      <w:r w:rsidRPr="00561C1D">
        <w:rPr>
          <w:b/>
          <w:bCs/>
        </w:rPr>
        <w:t> </w:t>
      </w:r>
    </w:p>
    <w:p w14:paraId="3DCBAE31" w14:textId="1A6F325C" w:rsidR="001034BF" w:rsidRPr="00B71661" w:rsidRDefault="00A917EE" w:rsidP="00EA4F04">
      <w:pPr>
        <w:numPr>
          <w:ilvl w:val="0"/>
          <w:numId w:val="4"/>
        </w:numPr>
      </w:pPr>
      <w:r w:rsidRPr="00B71661">
        <w:rPr>
          <w:bCs/>
        </w:rPr>
        <w:t xml:space="preserve">Giving parents accurate information </w:t>
      </w:r>
      <w:r w:rsidRPr="00B71661">
        <w:t>about how their child is attending compared to their peers can impact on behaviours.</w:t>
      </w:r>
      <w:r w:rsidR="00EA4F04" w:rsidRPr="00B71661">
        <w:t xml:space="preserve"> </w:t>
      </w:r>
      <w:r w:rsidRPr="00B71661">
        <w:t xml:space="preserve">Creating a </w:t>
      </w:r>
      <w:r w:rsidRPr="00B71661">
        <w:rPr>
          <w:bCs/>
        </w:rPr>
        <w:t xml:space="preserve">shared agency </w:t>
      </w:r>
      <w:r w:rsidRPr="00B71661">
        <w:t xml:space="preserve">for attendance, </w:t>
      </w:r>
      <w:r w:rsidRPr="000D4240">
        <w:rPr>
          <w:color w:val="000000" w:themeColor="text1"/>
        </w:rPr>
        <w:t>in parent</w:t>
      </w:r>
      <w:r w:rsidR="006C04C3" w:rsidRPr="000D4240">
        <w:rPr>
          <w:color w:val="000000" w:themeColor="text1"/>
        </w:rPr>
        <w:t>-</w:t>
      </w:r>
      <w:r w:rsidRPr="000D4240">
        <w:rPr>
          <w:color w:val="000000" w:themeColor="text1"/>
        </w:rPr>
        <w:t xml:space="preserve">friendly language </w:t>
      </w:r>
      <w:r w:rsidRPr="00B71661">
        <w:t>is important.</w:t>
      </w:r>
    </w:p>
    <w:p w14:paraId="6A5F1A81" w14:textId="77777777" w:rsidR="00EA4F04" w:rsidRDefault="00EA4F04" w:rsidP="00EA4F04">
      <w:pPr>
        <w:ind w:left="720"/>
      </w:pPr>
    </w:p>
    <w:p w14:paraId="63BC0F89" w14:textId="77777777" w:rsidR="001034BF" w:rsidRPr="00EA4F04" w:rsidRDefault="00AD2AF5" w:rsidP="00EA4F04">
      <w:pPr>
        <w:ind w:left="360"/>
      </w:pPr>
      <w:hyperlink r:id="rId20" w:history="1">
        <w:r w:rsidR="00A917EE" w:rsidRPr="00EA4F04">
          <w:rPr>
            <w:rStyle w:val="Hyperlink"/>
            <w:bCs/>
          </w:rPr>
          <w:t>https://leadinglearner.me/2017/07/02/absences-matter-and-you-can-help/</w:t>
        </w:r>
      </w:hyperlink>
      <w:r w:rsidR="00A917EE" w:rsidRPr="00EA4F04">
        <w:rPr>
          <w:bCs/>
        </w:rPr>
        <w:t xml:space="preserve"> </w:t>
      </w:r>
    </w:p>
    <w:p w14:paraId="6809EB0E" w14:textId="61C87A2D" w:rsidR="000D0600" w:rsidRPr="00561C1D" w:rsidRDefault="000D0600" w:rsidP="00586065"/>
    <w:p w14:paraId="343E68B4" w14:textId="77777777" w:rsidR="00D41DBB" w:rsidRDefault="00D01999" w:rsidP="00586065">
      <w:r>
        <w:t>I hope these</w:t>
      </w:r>
      <w:r w:rsidR="00D41DBB">
        <w:t xml:space="preserve"> links</w:t>
      </w:r>
      <w:r>
        <w:t xml:space="preserve"> are all useful to you. </w:t>
      </w:r>
    </w:p>
    <w:p w14:paraId="474B95F0" w14:textId="1B6C6A6A" w:rsidR="00AE7F90" w:rsidRDefault="00AE7F90" w:rsidP="00586065"/>
    <w:p w14:paraId="293B1883" w14:textId="7086E23A" w:rsidR="00AE7F90" w:rsidRDefault="00AE7F90" w:rsidP="00586065">
      <w:r>
        <w:t xml:space="preserve">The </w:t>
      </w:r>
      <w:r w:rsidR="00561C1D">
        <w:t xml:space="preserve">ongoing </w:t>
      </w:r>
      <w:r>
        <w:t>programme detail can be found below</w:t>
      </w:r>
      <w:r w:rsidR="00BB24FB">
        <w:t xml:space="preserve"> - a BIG thanks to the Buckinghamshire Challenge Team at the Local Authority for making this happen.</w:t>
      </w:r>
      <w:r>
        <w:t xml:space="preserve"> </w:t>
      </w:r>
    </w:p>
    <w:p w14:paraId="122D4F37" w14:textId="77777777" w:rsidR="00AE7F90" w:rsidRDefault="00AE7F90" w:rsidP="00586065"/>
    <w:p w14:paraId="6258523B" w14:textId="613C1353" w:rsidR="004808D0" w:rsidRDefault="000D4240" w:rsidP="00586065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E9832F5" wp14:editId="44F19261">
            <wp:simplePos x="0" y="0"/>
            <wp:positionH relativeFrom="column">
              <wp:posOffset>2162810</wp:posOffset>
            </wp:positionH>
            <wp:positionV relativeFrom="paragraph">
              <wp:posOffset>2488565</wp:posOffset>
            </wp:positionV>
            <wp:extent cx="279400" cy="279400"/>
            <wp:effectExtent l="0" t="0" r="6350" b="6350"/>
            <wp:wrapNone/>
            <wp:docPr id="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10DF68F-A094-4545-B0CC-757EB7498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10DF68F-A094-4545-B0CC-757EB7498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632FD99" wp14:editId="2FBBC31C">
            <wp:simplePos x="0" y="0"/>
            <wp:positionH relativeFrom="column">
              <wp:posOffset>5598160</wp:posOffset>
            </wp:positionH>
            <wp:positionV relativeFrom="paragraph">
              <wp:posOffset>2209165</wp:posOffset>
            </wp:positionV>
            <wp:extent cx="279400" cy="279400"/>
            <wp:effectExtent l="0" t="0" r="6350" b="635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10DF68F-A094-4545-B0CC-757EB7498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10DF68F-A094-4545-B0CC-757EB7498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B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25D7E" wp14:editId="4E8161E8">
                <wp:simplePos x="0" y="0"/>
                <wp:positionH relativeFrom="column">
                  <wp:posOffset>4302760</wp:posOffset>
                </wp:positionH>
                <wp:positionV relativeFrom="paragraph">
                  <wp:posOffset>2920365</wp:posOffset>
                </wp:positionV>
                <wp:extent cx="1295400" cy="590550"/>
                <wp:effectExtent l="19050" t="19050" r="19050" b="3810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90550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505A1" w14:textId="1841157D" w:rsidR="00D62B63" w:rsidRPr="00D62B63" w:rsidRDefault="00D62B63" w:rsidP="00D62B6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D62B63">
                              <w:rPr>
                                <w:b/>
                                <w:bCs/>
                                <w:color w:val="0070C0"/>
                              </w:rPr>
                              <w:t>Save the date!</w:t>
                            </w:r>
                          </w:p>
                          <w:p w14:paraId="6517ABA6" w14:textId="77777777" w:rsidR="00D62B63" w:rsidRDefault="00D62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25D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8" type="#_x0000_t66" style="position:absolute;margin-left:338.8pt;margin-top:229.95pt;width:102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" adj="4924" fillcolor="#92d050" strokecolor="#1f3763 [1604]" strokeweight="1pt">
                <v:textbox>
                  <w:txbxContent>
                    <w:p w14:paraId="140505A1" w14:textId="1841157D" w:rsidR="00D62B63" w:rsidRPr="00D62B63" w:rsidRDefault="00D62B63" w:rsidP="00D62B6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D62B63">
                        <w:rPr>
                          <w:b/>
                          <w:bCs/>
                          <w:color w:val="0070C0"/>
                        </w:rPr>
                        <w:t>Save the date!</w:t>
                      </w:r>
                    </w:p>
                    <w:p w14:paraId="6517ABA6" w14:textId="77777777" w:rsidR="00D62B63" w:rsidRDefault="00D62B63"/>
                  </w:txbxContent>
                </v:textbox>
              </v:shape>
            </w:pict>
          </mc:Fallback>
        </mc:AlternateContent>
      </w:r>
      <w:r w:rsidR="00AE7F90" w:rsidRPr="00AE7F90">
        <w:rPr>
          <w:noProof/>
        </w:rPr>
        <w:drawing>
          <wp:inline distT="0" distB="0" distL="0" distR="0" wp14:anchorId="30E906EB" wp14:editId="58BE496B">
            <wp:extent cx="6296025" cy="4721860"/>
            <wp:effectExtent l="19050" t="19050" r="2857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721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02544E" w14:textId="77777777" w:rsidR="00BB24FB" w:rsidRDefault="00BB24FB" w:rsidP="00586065"/>
    <w:p w14:paraId="3407CC5F" w14:textId="01246A72" w:rsidR="00AE7F90" w:rsidRDefault="004808D0" w:rsidP="00586065">
      <w:r>
        <w:t xml:space="preserve">Thank you again for </w:t>
      </w:r>
      <w:r w:rsidR="009C37CD">
        <w:t>participating</w:t>
      </w:r>
      <w:r>
        <w:t xml:space="preserve"> – and</w:t>
      </w:r>
      <w:r w:rsidR="00561C1D">
        <w:t xml:space="preserve"> as we said last time</w:t>
      </w:r>
      <w:r w:rsidR="00561C1D" w:rsidRPr="000D4240">
        <w:rPr>
          <w:color w:val="000000" w:themeColor="text1"/>
        </w:rPr>
        <w:t>,</w:t>
      </w:r>
      <w:r w:rsidRPr="000D4240">
        <w:rPr>
          <w:color w:val="000000" w:themeColor="text1"/>
        </w:rPr>
        <w:t xml:space="preserve"> </w:t>
      </w:r>
      <w:r w:rsidR="002B4B58" w:rsidRPr="000D4240">
        <w:rPr>
          <w:color w:val="000000" w:themeColor="text1"/>
        </w:rPr>
        <w:t xml:space="preserve">for </w:t>
      </w:r>
      <w:r>
        <w:t>all that you are doing for pupils and families.</w:t>
      </w:r>
      <w:r w:rsidR="00AE7F90">
        <w:t xml:space="preserve"> </w:t>
      </w:r>
    </w:p>
    <w:p w14:paraId="42E7EC86" w14:textId="013BA95B" w:rsidR="004808D0" w:rsidRDefault="004808D0" w:rsidP="00586065"/>
    <w:p w14:paraId="68DCB863" w14:textId="30788461" w:rsidR="00561C1D" w:rsidRDefault="00561C1D" w:rsidP="00586065">
      <w:r>
        <w:t>Happy Easter!</w:t>
      </w:r>
    </w:p>
    <w:p w14:paraId="22419C80" w14:textId="77777777" w:rsidR="00561C1D" w:rsidRDefault="00561C1D" w:rsidP="00586065"/>
    <w:p w14:paraId="02ACB66A" w14:textId="77777777" w:rsidR="000D0600" w:rsidRDefault="004808D0">
      <w:pPr>
        <w:rPr>
          <w:b/>
        </w:rPr>
      </w:pPr>
      <w:r w:rsidRPr="00D41DBB">
        <w:rPr>
          <w:b/>
        </w:rPr>
        <w:t>Marc Rowland</w:t>
      </w:r>
      <w:r w:rsidR="006A4E5B" w:rsidRPr="00D41DBB">
        <w:rPr>
          <w:b/>
        </w:rPr>
        <w:t xml:space="preserve">, </w:t>
      </w:r>
    </w:p>
    <w:p w14:paraId="6D826357" w14:textId="6C0ECA7A" w:rsidR="00D05262" w:rsidRDefault="009C37CD">
      <w:pPr>
        <w:rPr>
          <w:b/>
        </w:rPr>
      </w:pPr>
      <w:r w:rsidRPr="00D41DBB">
        <w:rPr>
          <w:b/>
        </w:rPr>
        <w:t>Buckinghamshire</w:t>
      </w:r>
      <w:r w:rsidR="004808D0" w:rsidRPr="00D41DBB">
        <w:rPr>
          <w:b/>
        </w:rPr>
        <w:t xml:space="preserve"> Challeng</w:t>
      </w:r>
      <w:r w:rsidR="006A4E5B" w:rsidRPr="00D41DBB">
        <w:rPr>
          <w:b/>
        </w:rPr>
        <w:t>e</w:t>
      </w:r>
    </w:p>
    <w:p w14:paraId="0E7A8A3B" w14:textId="0E15C018" w:rsidR="00BB24FB" w:rsidRDefault="00BB24FB">
      <w:pPr>
        <w:rPr>
          <w:b/>
        </w:rPr>
      </w:pPr>
    </w:p>
    <w:p w14:paraId="73771735" w14:textId="0DE10735" w:rsidR="00BB24FB" w:rsidRPr="00D41DBB" w:rsidRDefault="00BB24FB">
      <w:pPr>
        <w:rPr>
          <w:b/>
        </w:rPr>
      </w:pPr>
    </w:p>
    <w:sectPr w:rsidR="00BB24FB" w:rsidRPr="00D41DBB" w:rsidSect="00167D4D">
      <w:footerReference w:type="default" r:id="rId23"/>
      <w:pgSz w:w="11900" w:h="16840"/>
      <w:pgMar w:top="851" w:right="1021" w:bottom="851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9018" w14:textId="77777777" w:rsidR="00AD2AF5" w:rsidRDefault="00AD2AF5" w:rsidP="000B705E">
      <w:r>
        <w:separator/>
      </w:r>
    </w:p>
  </w:endnote>
  <w:endnote w:type="continuationSeparator" w:id="0">
    <w:p w14:paraId="044C1F4D" w14:textId="77777777" w:rsidR="00AD2AF5" w:rsidRDefault="00AD2AF5" w:rsidP="000B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1237" w14:textId="65E3E0F1" w:rsidR="000B705E" w:rsidRDefault="000B705E" w:rsidP="008F367B">
    <w:pPr>
      <w:pStyle w:val="Footer"/>
      <w:jc w:val="center"/>
    </w:pPr>
    <w:r w:rsidRPr="000B705E">
      <w:rPr>
        <w:rFonts w:ascii="Calibri" w:eastAsia="Calibri" w:hAnsi="Calibri" w:cs="Times New Roman"/>
        <w:noProof/>
      </w:rPr>
      <w:drawing>
        <wp:inline distT="0" distB="0" distL="0" distR="0" wp14:anchorId="66EEAAEF" wp14:editId="639EE07E">
          <wp:extent cx="4159250" cy="9549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361" cy="977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B30FB" w14:textId="77777777" w:rsidR="000B705E" w:rsidRDefault="000B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9830" w14:textId="77777777" w:rsidR="00AD2AF5" w:rsidRDefault="00AD2AF5" w:rsidP="000B705E">
      <w:r>
        <w:separator/>
      </w:r>
    </w:p>
  </w:footnote>
  <w:footnote w:type="continuationSeparator" w:id="0">
    <w:p w14:paraId="6521035B" w14:textId="77777777" w:rsidR="00AD2AF5" w:rsidRDefault="00AD2AF5" w:rsidP="000B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567"/>
    <w:multiLevelType w:val="hybridMultilevel"/>
    <w:tmpl w:val="96828D46"/>
    <w:lvl w:ilvl="0" w:tplc="23F0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82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E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C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A31D0"/>
    <w:multiLevelType w:val="hybridMultilevel"/>
    <w:tmpl w:val="7758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08FE"/>
    <w:multiLevelType w:val="hybridMultilevel"/>
    <w:tmpl w:val="5D82D700"/>
    <w:lvl w:ilvl="0" w:tplc="A4A4B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AC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0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4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0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1452D"/>
    <w:multiLevelType w:val="hybridMultilevel"/>
    <w:tmpl w:val="260CF798"/>
    <w:lvl w:ilvl="0" w:tplc="2248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E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E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A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C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E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89171F"/>
    <w:multiLevelType w:val="hybridMultilevel"/>
    <w:tmpl w:val="4636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94B49"/>
    <w:multiLevelType w:val="hybridMultilevel"/>
    <w:tmpl w:val="8EB0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31F3"/>
    <w:multiLevelType w:val="hybridMultilevel"/>
    <w:tmpl w:val="E66AEDAA"/>
    <w:lvl w:ilvl="0" w:tplc="3716A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00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20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8A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2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C0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AA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2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2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DC43F6"/>
    <w:multiLevelType w:val="hybridMultilevel"/>
    <w:tmpl w:val="F78C67A4"/>
    <w:lvl w:ilvl="0" w:tplc="7A02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A4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C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D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E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F92290"/>
    <w:multiLevelType w:val="hybridMultilevel"/>
    <w:tmpl w:val="2B54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520A7"/>
    <w:multiLevelType w:val="hybridMultilevel"/>
    <w:tmpl w:val="C8BA2624"/>
    <w:lvl w:ilvl="0" w:tplc="9BD4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0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9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62"/>
    <w:rsid w:val="0006062E"/>
    <w:rsid w:val="000B705E"/>
    <w:rsid w:val="000D0600"/>
    <w:rsid w:val="000D4240"/>
    <w:rsid w:val="001034BF"/>
    <w:rsid w:val="00167D4D"/>
    <w:rsid w:val="00184B08"/>
    <w:rsid w:val="001915C2"/>
    <w:rsid w:val="001A11CA"/>
    <w:rsid w:val="001B7E74"/>
    <w:rsid w:val="00202AAC"/>
    <w:rsid w:val="00222F62"/>
    <w:rsid w:val="002B1CB9"/>
    <w:rsid w:val="002B4B58"/>
    <w:rsid w:val="003119F6"/>
    <w:rsid w:val="00377576"/>
    <w:rsid w:val="003A5132"/>
    <w:rsid w:val="003B1D1E"/>
    <w:rsid w:val="003B71A9"/>
    <w:rsid w:val="00410250"/>
    <w:rsid w:val="00467695"/>
    <w:rsid w:val="004808D0"/>
    <w:rsid w:val="005160E9"/>
    <w:rsid w:val="00517826"/>
    <w:rsid w:val="00561C1D"/>
    <w:rsid w:val="00586065"/>
    <w:rsid w:val="006121FC"/>
    <w:rsid w:val="00651781"/>
    <w:rsid w:val="006A4E5B"/>
    <w:rsid w:val="006B5581"/>
    <w:rsid w:val="006C04C3"/>
    <w:rsid w:val="00726CA7"/>
    <w:rsid w:val="007341FB"/>
    <w:rsid w:val="00761AAF"/>
    <w:rsid w:val="00762D3A"/>
    <w:rsid w:val="007650AC"/>
    <w:rsid w:val="00774F20"/>
    <w:rsid w:val="00872B4C"/>
    <w:rsid w:val="0088290F"/>
    <w:rsid w:val="008F367B"/>
    <w:rsid w:val="009C37CD"/>
    <w:rsid w:val="009D5E4C"/>
    <w:rsid w:val="00A50E38"/>
    <w:rsid w:val="00A83334"/>
    <w:rsid w:val="00A917EE"/>
    <w:rsid w:val="00AD244E"/>
    <w:rsid w:val="00AD2AF5"/>
    <w:rsid w:val="00AE7F90"/>
    <w:rsid w:val="00B03008"/>
    <w:rsid w:val="00B71661"/>
    <w:rsid w:val="00BB24FB"/>
    <w:rsid w:val="00BF2C15"/>
    <w:rsid w:val="00C81DEA"/>
    <w:rsid w:val="00D01999"/>
    <w:rsid w:val="00D05262"/>
    <w:rsid w:val="00D1655B"/>
    <w:rsid w:val="00D41DBB"/>
    <w:rsid w:val="00D62B63"/>
    <w:rsid w:val="00E71245"/>
    <w:rsid w:val="00EA3745"/>
    <w:rsid w:val="00EA4F04"/>
    <w:rsid w:val="00EC6231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3052"/>
  <w15:chartTrackingRefBased/>
  <w15:docId w15:val="{83D165B2-9F78-0842-8EAA-1765DE29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8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05E"/>
  </w:style>
  <w:style w:type="paragraph" w:styleId="Footer">
    <w:name w:val="footer"/>
    <w:basedOn w:val="Normal"/>
    <w:link w:val="FooterChar"/>
    <w:uiPriority w:val="99"/>
    <w:unhideWhenUsed/>
    <w:rsid w:val="000B7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05E"/>
  </w:style>
  <w:style w:type="character" w:styleId="CommentReference">
    <w:name w:val="annotation reference"/>
    <w:basedOn w:val="DefaultParagraphFont"/>
    <w:uiPriority w:val="99"/>
    <w:semiHidden/>
    <w:unhideWhenUsed/>
    <w:rsid w:val="00B7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hill.org.uk/Pupil-Premium-Report/" TargetMode="External"/><Relationship Id="rId13" Type="http://schemas.openxmlformats.org/officeDocument/2006/relationships/hyperlink" Target="https://vimeo.com/671430554" TargetMode="External"/><Relationship Id="rId18" Type="http://schemas.openxmlformats.org/officeDocument/2006/relationships/hyperlink" Target="https://www.tes.com/magazine/teaching-learning/general/what-research-tells-us-about-fixing-attendanc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1pkYeX8p5k&amp;list=PLvRF8jVGe0qRCSkV4CJvsI5fmx39KW5Dm&amp;index=3" TargetMode="External"/><Relationship Id="rId17" Type="http://schemas.openxmlformats.org/officeDocument/2006/relationships/hyperlink" Target="https://www.edutopia.org/article/extrinsic-motivation-it-might-be-even-worse-you-though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ttendanceworks.org/wp-content/uploads/2017/09/Teaching-Attendance2.0-Summary_final.pdf" TargetMode="External"/><Relationship Id="rId20" Type="http://schemas.openxmlformats.org/officeDocument/2006/relationships/hyperlink" Target="https://leadinglearner.me/2017/07/02/absences-matter-and-you-can-hel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Nsb6Cgd7Gg&amp;list=PLvRF8jVGe0qRCSkV4CJvsI5fmx39KW5Dm&amp;index=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OXVC3XFhS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5g6PeRsUHmk&amp;list=PLvRF8jVGe0qRCSkV4CJvsI5fmx39KW5Dm&amp;index=1" TargetMode="External"/><Relationship Id="rId19" Type="http://schemas.openxmlformats.org/officeDocument/2006/relationships/hyperlink" Target="https://www.bps.org.uk/sites/www.bps.org.uk/files/Policy/Policy%20-%20Files/Behaviour%20Change%20-%20School%20attendance%2C%20exclusion%20and%20persistent%20absence%20%282017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z1mEiOgsg&amp;list=PLvRF8jVGe0qRCSkV4CJvsI5fmx39KW5Dm&amp;index=4" TargetMode="External"/><Relationship Id="rId14" Type="http://schemas.openxmlformats.org/officeDocument/2006/relationships/hyperlink" Target="https://vimeo.com/643409456/4d79282877" TargetMode="External"/><Relationship Id="rId22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David</cp:lastModifiedBy>
  <cp:revision>10</cp:revision>
  <dcterms:created xsi:type="dcterms:W3CDTF">2022-04-05T07:54:00Z</dcterms:created>
  <dcterms:modified xsi:type="dcterms:W3CDTF">2022-04-05T13:42:00Z</dcterms:modified>
</cp:coreProperties>
</file>